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ED0" w:rsidRDefault="00B80ED0" w:rsidP="00431D22">
      <w:bookmarkStart w:id="0" w:name="_GoBack"/>
      <w:bookmarkEnd w:id="0"/>
    </w:p>
    <w:p w:rsidR="00B80ED0" w:rsidRPr="005946CD" w:rsidRDefault="00B80ED0" w:rsidP="00431D22">
      <w:pPr>
        <w:rPr>
          <w:u w:val="single"/>
        </w:rPr>
      </w:pPr>
      <w:r w:rsidRPr="005946CD">
        <w:rPr>
          <w:u w:val="single"/>
        </w:rPr>
        <w:t>Question 1:</w:t>
      </w:r>
    </w:p>
    <w:p w:rsidR="00B80ED0" w:rsidRDefault="00B80ED0" w:rsidP="00431D22">
      <w:r>
        <w:t>A 20yo male attends with a grossly swollen painful hand from a punching injury at 36 hours. There is broken skin over the 3</w:t>
      </w:r>
      <w:r w:rsidRPr="00431D22">
        <w:rPr>
          <w:vertAlign w:val="superscript"/>
        </w:rPr>
        <w:t>rd</w:t>
      </w:r>
      <w:r>
        <w:t xml:space="preserve"> MCP joint.</w:t>
      </w:r>
    </w:p>
    <w:p w:rsidR="00B80ED0" w:rsidRDefault="005D758E" w:rsidP="00431D22">
      <w:r>
        <w:rPr>
          <w:noProof/>
          <w:lang w:val="en-US"/>
        </w:rPr>
        <w:drawing>
          <wp:inline distT="0" distB="0" distL="0" distR="0">
            <wp:extent cx="1907540" cy="2528570"/>
            <wp:effectExtent l="0" t="0" r="0" b="1143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7540" cy="2528570"/>
                    </a:xfrm>
                    <a:prstGeom prst="rect">
                      <a:avLst/>
                    </a:prstGeom>
                    <a:noFill/>
                    <a:ln>
                      <a:noFill/>
                    </a:ln>
                  </pic:spPr>
                </pic:pic>
              </a:graphicData>
            </a:graphic>
          </wp:inline>
        </w:drawing>
      </w:r>
    </w:p>
    <w:p w:rsidR="00B80ED0" w:rsidRDefault="00B80ED0" w:rsidP="00C5460B">
      <w:pPr>
        <w:pStyle w:val="ListParagraph"/>
        <w:numPr>
          <w:ilvl w:val="0"/>
          <w:numId w:val="2"/>
        </w:numPr>
      </w:pPr>
      <w:r>
        <w:t>What complications may arise from this injury? (20%)</w:t>
      </w:r>
    </w:p>
    <w:p w:rsidR="00B80ED0" w:rsidRDefault="00B80ED0" w:rsidP="00C5460B">
      <w:pPr>
        <w:pStyle w:val="ListParagraph"/>
        <w:numPr>
          <w:ilvl w:val="0"/>
          <w:numId w:val="2"/>
        </w:numPr>
      </w:pPr>
      <w:r>
        <w:t>Outline your examination (20%)</w:t>
      </w:r>
    </w:p>
    <w:p w:rsidR="00B80ED0" w:rsidRDefault="00B80ED0" w:rsidP="00C5460B">
      <w:pPr>
        <w:pStyle w:val="ListParagraph"/>
        <w:numPr>
          <w:ilvl w:val="0"/>
          <w:numId w:val="2"/>
        </w:numPr>
      </w:pPr>
      <w:r>
        <w:t>Given the appearance of the hand shown, what investigations would you request, assuming no comorbidities and that this is an isolated injury? (20%)</w:t>
      </w:r>
    </w:p>
    <w:p w:rsidR="00B80ED0" w:rsidRDefault="00B80ED0" w:rsidP="00C5460B">
      <w:pPr>
        <w:pStyle w:val="ListParagraph"/>
        <w:numPr>
          <w:ilvl w:val="0"/>
          <w:numId w:val="2"/>
        </w:numPr>
      </w:pPr>
      <w:r>
        <w:t>What are the indications for admission? (20%)</w:t>
      </w:r>
    </w:p>
    <w:p w:rsidR="00B80ED0" w:rsidRDefault="00B80ED0" w:rsidP="00EE1953">
      <w:pPr>
        <w:pStyle w:val="ListParagraph"/>
      </w:pPr>
    </w:p>
    <w:p w:rsidR="00B80ED0" w:rsidRPr="00490D63" w:rsidRDefault="00B80ED0" w:rsidP="00EE1953">
      <w:pPr>
        <w:pStyle w:val="ListParagraph"/>
        <w:rPr>
          <w:color w:val="0070C0"/>
        </w:rPr>
      </w:pPr>
      <w:r w:rsidRPr="00490D63">
        <w:rPr>
          <w:color w:val="0070C0"/>
        </w:rPr>
        <w:t xml:space="preserve">Answers: </w:t>
      </w:r>
    </w:p>
    <w:p w:rsidR="00B80ED0" w:rsidRPr="00490D63" w:rsidRDefault="00B80ED0" w:rsidP="00EE1953">
      <w:pPr>
        <w:pStyle w:val="ListParagraph"/>
        <w:rPr>
          <w:color w:val="0070C0"/>
        </w:rPr>
      </w:pPr>
      <w:r w:rsidRPr="00490D63">
        <w:rPr>
          <w:color w:val="0070C0"/>
        </w:rPr>
        <w:t xml:space="preserve">1a. </w:t>
      </w:r>
      <w:r w:rsidRPr="00490D63">
        <w:rPr>
          <w:color w:val="0070C0"/>
        </w:rPr>
        <w:tab/>
        <w:t>Joint penetration</w:t>
      </w:r>
    </w:p>
    <w:p w:rsidR="00B80ED0" w:rsidRPr="00490D63" w:rsidRDefault="00B80ED0" w:rsidP="00EE1953">
      <w:pPr>
        <w:pStyle w:val="ListParagraph"/>
        <w:rPr>
          <w:color w:val="0070C0"/>
        </w:rPr>
      </w:pPr>
      <w:r w:rsidRPr="00490D63">
        <w:rPr>
          <w:color w:val="0070C0"/>
        </w:rPr>
        <w:tab/>
        <w:t>Septic arthritis</w:t>
      </w:r>
    </w:p>
    <w:p w:rsidR="00B80ED0" w:rsidRPr="00490D63" w:rsidRDefault="00B80ED0" w:rsidP="00EE1953">
      <w:pPr>
        <w:pStyle w:val="ListParagraph"/>
        <w:rPr>
          <w:color w:val="0070C0"/>
        </w:rPr>
      </w:pPr>
      <w:r w:rsidRPr="00490D63">
        <w:rPr>
          <w:color w:val="0070C0"/>
        </w:rPr>
        <w:tab/>
        <w:t>Metacarpal fracture</w:t>
      </w:r>
    </w:p>
    <w:p w:rsidR="00B80ED0" w:rsidRPr="00490D63" w:rsidRDefault="00B80ED0" w:rsidP="00EE1953">
      <w:pPr>
        <w:pStyle w:val="ListParagraph"/>
        <w:rPr>
          <w:color w:val="0070C0"/>
        </w:rPr>
      </w:pPr>
      <w:r w:rsidRPr="00490D63">
        <w:rPr>
          <w:color w:val="0070C0"/>
        </w:rPr>
        <w:tab/>
        <w:t>Extensor tendon laceration</w:t>
      </w:r>
    </w:p>
    <w:p w:rsidR="00B80ED0" w:rsidRPr="00490D63" w:rsidRDefault="00B80ED0" w:rsidP="00EE1953">
      <w:pPr>
        <w:pStyle w:val="ListParagraph"/>
        <w:rPr>
          <w:color w:val="0070C0"/>
        </w:rPr>
      </w:pPr>
      <w:r w:rsidRPr="00490D63">
        <w:rPr>
          <w:color w:val="0070C0"/>
        </w:rPr>
        <w:tab/>
        <w:t>Extensor tendon sheath infection</w:t>
      </w:r>
    </w:p>
    <w:p w:rsidR="00B80ED0" w:rsidRDefault="00B80ED0" w:rsidP="00EE1953">
      <w:pPr>
        <w:pStyle w:val="ListParagraph"/>
        <w:rPr>
          <w:color w:val="0070C0"/>
        </w:rPr>
      </w:pPr>
      <w:r w:rsidRPr="00490D63">
        <w:rPr>
          <w:color w:val="0070C0"/>
        </w:rPr>
        <w:tab/>
        <w:t>Extensor tendon rupture</w:t>
      </w:r>
      <w:r w:rsidRPr="00490D63">
        <w:rPr>
          <w:color w:val="0070C0"/>
        </w:rPr>
        <w:tab/>
      </w:r>
      <w:r w:rsidRPr="00490D63">
        <w:rPr>
          <w:color w:val="0070C0"/>
        </w:rPr>
        <w:tab/>
      </w:r>
    </w:p>
    <w:p w:rsidR="00B80ED0" w:rsidRDefault="00B80ED0" w:rsidP="00EE1953">
      <w:pPr>
        <w:pStyle w:val="ListParagraph"/>
        <w:rPr>
          <w:color w:val="0070C0"/>
        </w:rPr>
      </w:pPr>
    </w:p>
    <w:p w:rsidR="00B80ED0" w:rsidRDefault="00B80ED0" w:rsidP="00EE1953">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Marking. 20% of the total for question 1</w:t>
      </w:r>
    </w:p>
    <w:p w:rsidR="00B80ED0" w:rsidRPr="00490D63" w:rsidRDefault="00B80ED0" w:rsidP="00EE1953">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r>
      <w:r w:rsidRPr="00490D63">
        <w:rPr>
          <w:color w:val="0070C0"/>
        </w:rPr>
        <w:t>pass =4/6 =</w:t>
      </w:r>
      <w:r>
        <w:rPr>
          <w:color w:val="0070C0"/>
        </w:rPr>
        <w:t>10</w:t>
      </w:r>
      <w:r w:rsidRPr="00490D63">
        <w:rPr>
          <w:color w:val="0070C0"/>
        </w:rPr>
        <w:t>% of total for question 1</w:t>
      </w:r>
      <w:r>
        <w:rPr>
          <w:color w:val="0070C0"/>
        </w:rPr>
        <w:t xml:space="preserve">, add </w:t>
      </w:r>
      <w:r>
        <w:rPr>
          <w:color w:val="0070C0"/>
        </w:rPr>
        <w:tab/>
      </w:r>
      <w:r>
        <w:rPr>
          <w:color w:val="0070C0"/>
        </w:rPr>
        <w:tab/>
      </w:r>
      <w:r>
        <w:rPr>
          <w:color w:val="0070C0"/>
        </w:rPr>
        <w:tab/>
      </w:r>
      <w:r>
        <w:rPr>
          <w:color w:val="0070C0"/>
        </w:rPr>
        <w:tab/>
      </w:r>
      <w:r>
        <w:rPr>
          <w:color w:val="0070C0"/>
        </w:rPr>
        <w:tab/>
      </w:r>
      <w:r>
        <w:rPr>
          <w:color w:val="0070C0"/>
        </w:rPr>
        <w:tab/>
        <w:t xml:space="preserve">5% for each additional correct item up to a </w:t>
      </w:r>
      <w:r>
        <w:rPr>
          <w:color w:val="0070C0"/>
        </w:rPr>
        <w:tab/>
      </w:r>
      <w:r>
        <w:rPr>
          <w:color w:val="0070C0"/>
        </w:rPr>
        <w:tab/>
      </w:r>
      <w:r>
        <w:rPr>
          <w:color w:val="0070C0"/>
        </w:rPr>
        <w:tab/>
      </w:r>
      <w:r>
        <w:rPr>
          <w:color w:val="0070C0"/>
        </w:rPr>
        <w:tab/>
      </w:r>
      <w:r>
        <w:rPr>
          <w:color w:val="0070C0"/>
        </w:rPr>
        <w:tab/>
      </w:r>
      <w:r>
        <w:rPr>
          <w:color w:val="0070C0"/>
        </w:rPr>
        <w:tab/>
        <w:t>total of 20%</w:t>
      </w:r>
    </w:p>
    <w:p w:rsidR="00B80ED0" w:rsidRPr="00490D63" w:rsidRDefault="00B80ED0" w:rsidP="00EE1953">
      <w:pPr>
        <w:pStyle w:val="ListParagraph"/>
        <w:rPr>
          <w:color w:val="0070C0"/>
        </w:rPr>
      </w:pPr>
    </w:p>
    <w:p w:rsidR="00B80ED0" w:rsidRDefault="00B80ED0" w:rsidP="00EE1953">
      <w:pPr>
        <w:pStyle w:val="ListParagraph"/>
        <w:rPr>
          <w:color w:val="0070C0"/>
        </w:rPr>
      </w:pPr>
      <w:r w:rsidRPr="00490D63">
        <w:rPr>
          <w:color w:val="0070C0"/>
        </w:rPr>
        <w:t>1b.</w:t>
      </w:r>
      <w:r w:rsidRPr="00490D63">
        <w:rPr>
          <w:color w:val="0070C0"/>
        </w:rPr>
        <w:tab/>
        <w:t xml:space="preserve">Anatomic assessment of skin wound (position, depth, and visible involvement of </w:t>
      </w:r>
      <w:r w:rsidRPr="00490D63">
        <w:rPr>
          <w:color w:val="0070C0"/>
        </w:rPr>
        <w:tab/>
        <w:t xml:space="preserve">underlying structures. </w:t>
      </w:r>
    </w:p>
    <w:p w:rsidR="00B80ED0" w:rsidRPr="00490D63" w:rsidRDefault="00B80ED0" w:rsidP="00EE1953">
      <w:pPr>
        <w:pStyle w:val="ListParagraph"/>
        <w:rPr>
          <w:color w:val="0070C0"/>
        </w:rPr>
      </w:pPr>
      <w:r>
        <w:rPr>
          <w:color w:val="0070C0"/>
        </w:rPr>
        <w:tab/>
      </w:r>
      <w:r w:rsidRPr="00490D63">
        <w:rPr>
          <w:color w:val="0070C0"/>
        </w:rPr>
        <w:t>Signs of infection: Local and spread (lymphangitis, nodes, and</w:t>
      </w:r>
      <w:r>
        <w:rPr>
          <w:color w:val="0070C0"/>
        </w:rPr>
        <w:t xml:space="preserve"> </w:t>
      </w:r>
      <w:r w:rsidRPr="00490D63">
        <w:rPr>
          <w:color w:val="0070C0"/>
        </w:rPr>
        <w:t>temperature)</w:t>
      </w:r>
    </w:p>
    <w:p w:rsidR="00B80ED0" w:rsidRDefault="00B80ED0" w:rsidP="00EE1953">
      <w:pPr>
        <w:pStyle w:val="ListParagraph"/>
        <w:rPr>
          <w:color w:val="0070C0"/>
        </w:rPr>
      </w:pPr>
      <w:r w:rsidRPr="00490D63">
        <w:rPr>
          <w:color w:val="0070C0"/>
        </w:rPr>
        <w:tab/>
        <w:t>Functional assessment: nerve, extensor tendon, joint, bone and vascular</w:t>
      </w:r>
    </w:p>
    <w:p w:rsidR="00B80ED0" w:rsidRDefault="00B80ED0" w:rsidP="00EE1953">
      <w:pPr>
        <w:pStyle w:val="ListParagraph"/>
        <w:rPr>
          <w:color w:val="0070C0"/>
        </w:rPr>
      </w:pPr>
      <w:r>
        <w:rPr>
          <w:color w:val="0070C0"/>
        </w:rPr>
        <w:tab/>
        <w:t>Survey for other injuries</w:t>
      </w:r>
      <w:r w:rsidRPr="00490D63">
        <w:rPr>
          <w:color w:val="0070C0"/>
        </w:rPr>
        <w:tab/>
      </w:r>
      <w:r>
        <w:rPr>
          <w:color w:val="0070C0"/>
        </w:rPr>
        <w:tab/>
      </w:r>
    </w:p>
    <w:p w:rsidR="00B80ED0" w:rsidRDefault="00B80ED0" w:rsidP="008C1409">
      <w:pPr>
        <w:pStyle w:val="ListParagraph"/>
        <w:rPr>
          <w:color w:val="0070C0"/>
        </w:rPr>
      </w:pPr>
      <w:r>
        <w:rPr>
          <w:color w:val="0070C0"/>
        </w:rPr>
        <w:tab/>
      </w:r>
      <w:r>
        <w:rPr>
          <w:color w:val="0070C0"/>
        </w:rPr>
        <w:tab/>
      </w:r>
    </w:p>
    <w:p w:rsidR="00B80ED0" w:rsidRDefault="00B80ED0" w:rsidP="008C1409">
      <w:pPr>
        <w:pStyle w:val="ListParagraph"/>
        <w:rPr>
          <w:color w:val="0070C0"/>
        </w:rPr>
      </w:pPr>
      <w:r>
        <w:rPr>
          <w:color w:val="0070C0"/>
        </w:rPr>
        <w:lastRenderedPageBreak/>
        <w:tab/>
      </w:r>
      <w:r>
        <w:rPr>
          <w:color w:val="0070C0"/>
        </w:rPr>
        <w:tab/>
      </w:r>
      <w:r>
        <w:rPr>
          <w:color w:val="0070C0"/>
        </w:rPr>
        <w:tab/>
      </w:r>
      <w:r>
        <w:rPr>
          <w:color w:val="0070C0"/>
        </w:rPr>
        <w:tab/>
      </w:r>
      <w:r>
        <w:rPr>
          <w:color w:val="0070C0"/>
        </w:rPr>
        <w:tab/>
      </w:r>
      <w:r>
        <w:rPr>
          <w:color w:val="0070C0"/>
        </w:rPr>
        <w:tab/>
        <w:t>Marking. 20% of the total for question 1</w:t>
      </w:r>
    </w:p>
    <w:p w:rsidR="00B80ED0" w:rsidRDefault="00B80ED0" w:rsidP="00117B41">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P</w:t>
      </w:r>
      <w:r w:rsidRPr="00490D63">
        <w:rPr>
          <w:color w:val="0070C0"/>
        </w:rPr>
        <w:t xml:space="preserve">ass = </w:t>
      </w:r>
      <w:r>
        <w:rPr>
          <w:color w:val="0070C0"/>
        </w:rPr>
        <w:t>10% and must include A</w:t>
      </w:r>
      <w:r w:rsidRPr="00490D63">
        <w:rPr>
          <w:color w:val="0070C0"/>
        </w:rPr>
        <w:t xml:space="preserve">natomical </w:t>
      </w:r>
      <w:r>
        <w:rPr>
          <w:color w:val="0070C0"/>
        </w:rPr>
        <w:tab/>
      </w:r>
      <w:r>
        <w:rPr>
          <w:color w:val="0070C0"/>
        </w:rPr>
        <w:tab/>
      </w:r>
      <w:r>
        <w:rPr>
          <w:color w:val="0070C0"/>
        </w:rPr>
        <w:tab/>
      </w:r>
      <w:r>
        <w:rPr>
          <w:color w:val="0070C0"/>
        </w:rPr>
        <w:tab/>
      </w:r>
      <w:r>
        <w:rPr>
          <w:color w:val="0070C0"/>
        </w:rPr>
        <w:tab/>
      </w:r>
      <w:r>
        <w:rPr>
          <w:color w:val="0070C0"/>
        </w:rPr>
        <w:tab/>
        <w:t>and F</w:t>
      </w:r>
      <w:r w:rsidRPr="00490D63">
        <w:rPr>
          <w:color w:val="0070C0"/>
        </w:rPr>
        <w:t>unctional assessment</w:t>
      </w:r>
      <w:r>
        <w:rPr>
          <w:color w:val="0070C0"/>
        </w:rPr>
        <w:t xml:space="preserve">. Add 5% each for </w:t>
      </w:r>
      <w:r>
        <w:rPr>
          <w:color w:val="0070C0"/>
        </w:rPr>
        <w:tab/>
      </w:r>
      <w:r>
        <w:rPr>
          <w:color w:val="0070C0"/>
        </w:rPr>
        <w:tab/>
      </w:r>
      <w:r>
        <w:rPr>
          <w:color w:val="0070C0"/>
        </w:rPr>
        <w:tab/>
      </w:r>
      <w:r>
        <w:rPr>
          <w:color w:val="0070C0"/>
        </w:rPr>
        <w:tab/>
      </w:r>
      <w:r>
        <w:rPr>
          <w:color w:val="0070C0"/>
        </w:rPr>
        <w:tab/>
      </w:r>
      <w:r>
        <w:rPr>
          <w:color w:val="0070C0"/>
        </w:rPr>
        <w:tab/>
        <w:t>E</w:t>
      </w:r>
      <w:r w:rsidRPr="00490D63">
        <w:rPr>
          <w:color w:val="0070C0"/>
        </w:rPr>
        <w:t xml:space="preserve">vidence of infection </w:t>
      </w:r>
      <w:r>
        <w:rPr>
          <w:color w:val="0070C0"/>
        </w:rPr>
        <w:t xml:space="preserve">and for a Survey for </w:t>
      </w:r>
      <w:r>
        <w:rPr>
          <w:color w:val="0070C0"/>
        </w:rPr>
        <w:tab/>
      </w:r>
      <w:r>
        <w:rPr>
          <w:color w:val="0070C0"/>
        </w:rPr>
        <w:tab/>
      </w:r>
      <w:r>
        <w:rPr>
          <w:color w:val="0070C0"/>
        </w:rPr>
        <w:tab/>
      </w:r>
      <w:r>
        <w:rPr>
          <w:color w:val="0070C0"/>
        </w:rPr>
        <w:tab/>
      </w:r>
      <w:r>
        <w:rPr>
          <w:color w:val="0070C0"/>
        </w:rPr>
        <w:tab/>
      </w:r>
      <w:r>
        <w:rPr>
          <w:color w:val="0070C0"/>
        </w:rPr>
        <w:tab/>
        <w:t>other injuries up to a total of 20%</w:t>
      </w:r>
    </w:p>
    <w:p w:rsidR="00B80ED0" w:rsidRPr="00490D63" w:rsidRDefault="00B80ED0" w:rsidP="008C1409">
      <w:pPr>
        <w:pStyle w:val="ListParagraph"/>
        <w:rPr>
          <w:color w:val="0070C0"/>
        </w:rPr>
      </w:pPr>
    </w:p>
    <w:p w:rsidR="00B80ED0" w:rsidRPr="00490D63" w:rsidRDefault="00B80ED0" w:rsidP="00EE1953">
      <w:pPr>
        <w:pStyle w:val="ListParagraph"/>
        <w:rPr>
          <w:color w:val="0070C0"/>
        </w:rPr>
      </w:pPr>
    </w:p>
    <w:p w:rsidR="00B80ED0" w:rsidRPr="00490D63" w:rsidRDefault="00B80ED0" w:rsidP="00AC4AC6">
      <w:pPr>
        <w:pStyle w:val="ListParagraph"/>
        <w:rPr>
          <w:color w:val="0070C0"/>
        </w:rPr>
      </w:pPr>
      <w:r w:rsidRPr="00490D63">
        <w:rPr>
          <w:color w:val="0070C0"/>
        </w:rPr>
        <w:t>1c.</w:t>
      </w:r>
      <w:r w:rsidRPr="00490D63">
        <w:rPr>
          <w:color w:val="0070C0"/>
        </w:rPr>
        <w:tab/>
        <w:t>Essential investigation</w:t>
      </w:r>
      <w:r>
        <w:rPr>
          <w:color w:val="0070C0"/>
        </w:rPr>
        <w:t>s are</w:t>
      </w:r>
      <w:r w:rsidRPr="00490D63">
        <w:rPr>
          <w:color w:val="0070C0"/>
        </w:rPr>
        <w:t xml:space="preserve"> a plain x-ray and swab.  Pass is 2/2=2</w:t>
      </w:r>
      <w:r>
        <w:rPr>
          <w:color w:val="0070C0"/>
        </w:rPr>
        <w:t>0</w:t>
      </w:r>
      <w:r w:rsidRPr="00490D63">
        <w:rPr>
          <w:color w:val="0070C0"/>
        </w:rPr>
        <w:t xml:space="preserve">% of total for </w:t>
      </w:r>
      <w:r>
        <w:rPr>
          <w:color w:val="0070C0"/>
        </w:rPr>
        <w:tab/>
      </w:r>
      <w:r w:rsidRPr="00490D63">
        <w:rPr>
          <w:color w:val="0070C0"/>
        </w:rPr>
        <w:t>question 1</w:t>
      </w:r>
    </w:p>
    <w:p w:rsidR="00B80ED0" w:rsidRDefault="00B80ED0" w:rsidP="00EE1953">
      <w:pPr>
        <w:pStyle w:val="ListParagraph"/>
        <w:rPr>
          <w:color w:val="0070C0"/>
        </w:rPr>
      </w:pPr>
    </w:p>
    <w:p w:rsidR="00B80ED0" w:rsidRDefault="00B80ED0" w:rsidP="00117B41">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Marking. 20% of the total for question 1</w:t>
      </w:r>
    </w:p>
    <w:p w:rsidR="00B80ED0" w:rsidRDefault="00B80ED0" w:rsidP="00EE1953">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P</w:t>
      </w:r>
      <w:r w:rsidRPr="00490D63">
        <w:rPr>
          <w:color w:val="0070C0"/>
        </w:rPr>
        <w:t>ass</w:t>
      </w:r>
      <w:r>
        <w:rPr>
          <w:color w:val="0070C0"/>
        </w:rPr>
        <w:t xml:space="preserve">/fail (zero points) and must include </w:t>
      </w:r>
      <w:r>
        <w:rPr>
          <w:color w:val="0070C0"/>
        </w:rPr>
        <w:tab/>
      </w:r>
      <w:r>
        <w:rPr>
          <w:color w:val="0070C0"/>
        </w:rPr>
        <w:tab/>
      </w:r>
      <w:r>
        <w:rPr>
          <w:color w:val="0070C0"/>
        </w:rPr>
        <w:tab/>
      </w:r>
      <w:r>
        <w:rPr>
          <w:color w:val="0070C0"/>
        </w:rPr>
        <w:tab/>
      </w:r>
      <w:r>
        <w:rPr>
          <w:color w:val="0070C0"/>
        </w:rPr>
        <w:tab/>
      </w:r>
      <w:r>
        <w:rPr>
          <w:color w:val="0070C0"/>
        </w:rPr>
        <w:tab/>
      </w:r>
      <w:r>
        <w:rPr>
          <w:color w:val="0070C0"/>
        </w:rPr>
        <w:tab/>
        <w:t xml:space="preserve">both of X-ray and swab. No additional points </w:t>
      </w:r>
      <w:r>
        <w:rPr>
          <w:color w:val="0070C0"/>
        </w:rPr>
        <w:tab/>
      </w:r>
      <w:r>
        <w:rPr>
          <w:color w:val="0070C0"/>
        </w:rPr>
        <w:tab/>
      </w:r>
      <w:r>
        <w:rPr>
          <w:color w:val="0070C0"/>
        </w:rPr>
        <w:tab/>
      </w:r>
      <w:r>
        <w:rPr>
          <w:color w:val="0070C0"/>
        </w:rPr>
        <w:tab/>
      </w:r>
      <w:r>
        <w:rPr>
          <w:color w:val="0070C0"/>
        </w:rPr>
        <w:tab/>
      </w:r>
      <w:r>
        <w:rPr>
          <w:color w:val="0070C0"/>
        </w:rPr>
        <w:tab/>
      </w:r>
      <w:r w:rsidRPr="00490D63">
        <w:rPr>
          <w:color w:val="0070C0"/>
        </w:rPr>
        <w:t xml:space="preserve">awarded or subtracted for other tests such </w:t>
      </w:r>
      <w:r>
        <w:rPr>
          <w:color w:val="0070C0"/>
        </w:rPr>
        <w:tab/>
      </w:r>
      <w:r>
        <w:rPr>
          <w:color w:val="0070C0"/>
        </w:rPr>
        <w:tab/>
      </w:r>
      <w:r>
        <w:rPr>
          <w:color w:val="0070C0"/>
        </w:rPr>
        <w:tab/>
      </w:r>
      <w:r>
        <w:rPr>
          <w:color w:val="0070C0"/>
        </w:rPr>
        <w:tab/>
      </w:r>
      <w:r>
        <w:rPr>
          <w:color w:val="0070C0"/>
        </w:rPr>
        <w:tab/>
      </w:r>
      <w:r>
        <w:rPr>
          <w:color w:val="0070C0"/>
        </w:rPr>
        <w:tab/>
      </w:r>
      <w:r w:rsidRPr="00490D63">
        <w:rPr>
          <w:color w:val="0070C0"/>
        </w:rPr>
        <w:t>as FBC, CRP, Blood culture</w:t>
      </w:r>
    </w:p>
    <w:p w:rsidR="00B80ED0" w:rsidRPr="00490D63" w:rsidRDefault="00B80ED0" w:rsidP="00EE1953">
      <w:pPr>
        <w:pStyle w:val="ListParagraph"/>
        <w:rPr>
          <w:color w:val="0070C0"/>
        </w:rPr>
      </w:pPr>
    </w:p>
    <w:p w:rsidR="00B80ED0" w:rsidRDefault="00B80ED0" w:rsidP="00C5460B"/>
    <w:p w:rsidR="00B80ED0" w:rsidRPr="005946CD" w:rsidRDefault="00B80ED0" w:rsidP="00C5460B">
      <w:pPr>
        <w:rPr>
          <w:u w:val="single"/>
        </w:rPr>
      </w:pPr>
      <w:r w:rsidRPr="005946CD">
        <w:rPr>
          <w:u w:val="single"/>
        </w:rPr>
        <w:t>Question 2:</w:t>
      </w:r>
    </w:p>
    <w:p w:rsidR="00B80ED0" w:rsidRDefault="00B80ED0" w:rsidP="00C5460B">
      <w:r>
        <w:t>A 45yo male is brought to Launceston ED by ambulance from a property near Launceston Tasmania. He reports that he has been bitten on the hand in the field “by a tiger snake” 20 minutes earlier. A pressure bandage and splint were applied in the field. He experienced a brief syncope within a few minutes of the bite and now complains of mild discomfort in the hand, visual blurring and feeling light headed.</w:t>
      </w:r>
    </w:p>
    <w:p w:rsidR="00B80ED0" w:rsidRDefault="00B80ED0" w:rsidP="00C5460B">
      <w:pPr>
        <w:pStyle w:val="ListParagraph"/>
        <w:numPr>
          <w:ilvl w:val="0"/>
          <w:numId w:val="3"/>
        </w:numPr>
      </w:pPr>
      <w:r>
        <w:t>Sequence your management steps (35%)</w:t>
      </w:r>
    </w:p>
    <w:p w:rsidR="00B80ED0" w:rsidRDefault="00B80ED0" w:rsidP="00C5460B">
      <w:pPr>
        <w:pStyle w:val="ListParagraph"/>
        <w:numPr>
          <w:ilvl w:val="0"/>
          <w:numId w:val="3"/>
        </w:numPr>
      </w:pPr>
      <w:r>
        <w:t>What is the role for VDK in this man? (10%)</w:t>
      </w:r>
    </w:p>
    <w:p w:rsidR="00B80ED0" w:rsidRDefault="00B80ED0" w:rsidP="00C5460B">
      <w:pPr>
        <w:pStyle w:val="ListParagraph"/>
        <w:numPr>
          <w:ilvl w:val="0"/>
          <w:numId w:val="3"/>
        </w:numPr>
      </w:pPr>
      <w:r>
        <w:t>What laboratory tests are appropriate to the management of this case? (30%)</w:t>
      </w:r>
    </w:p>
    <w:p w:rsidR="00B80ED0" w:rsidRDefault="00B80ED0" w:rsidP="00C5460B">
      <w:pPr>
        <w:pStyle w:val="ListParagraph"/>
        <w:numPr>
          <w:ilvl w:val="0"/>
          <w:numId w:val="3"/>
        </w:numPr>
      </w:pPr>
      <w:r>
        <w:t>Complete the table for the clinical presentation of Tiger snake envenomation in humans? (30%)</w:t>
      </w:r>
    </w:p>
    <w:p w:rsidR="00B80ED0" w:rsidRDefault="00B80ED0" w:rsidP="000977B7">
      <w:pPr>
        <w:pStyle w:val="ListParagrap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7"/>
        <w:gridCol w:w="2880"/>
      </w:tblGrid>
      <w:tr w:rsidR="00B80ED0" w:rsidRPr="00B51ED1" w:rsidTr="00B51ED1">
        <w:tc>
          <w:tcPr>
            <w:tcW w:w="2917" w:type="dxa"/>
          </w:tcPr>
          <w:p w:rsidR="00B80ED0" w:rsidRPr="00B51ED1" w:rsidRDefault="00B80ED0" w:rsidP="00B51ED1">
            <w:pPr>
              <w:pStyle w:val="ListParagraph"/>
              <w:spacing w:after="0" w:line="240" w:lineRule="auto"/>
              <w:ind w:left="0"/>
              <w:rPr>
                <w:b/>
              </w:rPr>
            </w:pPr>
            <w:r w:rsidRPr="00B51ED1">
              <w:rPr>
                <w:b/>
              </w:rPr>
              <w:t>Symptom/sign/lab result</w:t>
            </w:r>
          </w:p>
        </w:tc>
        <w:tc>
          <w:tcPr>
            <w:tcW w:w="2880" w:type="dxa"/>
          </w:tcPr>
          <w:p w:rsidR="00B80ED0" w:rsidRPr="00B51ED1" w:rsidRDefault="00B80ED0" w:rsidP="00B51ED1">
            <w:pPr>
              <w:pStyle w:val="ListParagraph"/>
              <w:spacing w:after="0" w:line="240" w:lineRule="auto"/>
              <w:ind w:left="0"/>
              <w:rPr>
                <w:b/>
              </w:rPr>
            </w:pPr>
            <w:r w:rsidRPr="00B51ED1">
              <w:rPr>
                <w:b/>
              </w:rPr>
              <w:t>present/absent (cross out incorrect answer)</w:t>
            </w:r>
          </w:p>
        </w:tc>
      </w:tr>
      <w:tr w:rsidR="00B80ED0" w:rsidRPr="00B51ED1" w:rsidTr="00B51ED1">
        <w:tc>
          <w:tcPr>
            <w:tcW w:w="2917" w:type="dxa"/>
          </w:tcPr>
          <w:p w:rsidR="00B80ED0" w:rsidRPr="00B51ED1" w:rsidRDefault="00B80ED0" w:rsidP="00B51ED1">
            <w:pPr>
              <w:pStyle w:val="ListParagraph"/>
              <w:spacing w:after="0" w:line="240" w:lineRule="auto"/>
              <w:ind w:left="0"/>
            </w:pPr>
            <w:r w:rsidRPr="00B51ED1">
              <w:t>Severe pain at the bite site</w:t>
            </w:r>
          </w:p>
        </w:tc>
        <w:tc>
          <w:tcPr>
            <w:tcW w:w="2880" w:type="dxa"/>
          </w:tcPr>
          <w:p w:rsidR="00B80ED0" w:rsidRPr="00B51ED1" w:rsidRDefault="00B80ED0" w:rsidP="00B51ED1">
            <w:pPr>
              <w:pStyle w:val="ListParagraph"/>
              <w:spacing w:after="0" w:line="240" w:lineRule="auto"/>
              <w:ind w:left="0"/>
            </w:pPr>
            <w:r w:rsidRPr="00B51ED1">
              <w:t>present/absent</w:t>
            </w:r>
          </w:p>
        </w:tc>
      </w:tr>
      <w:tr w:rsidR="00B80ED0" w:rsidRPr="00B51ED1" w:rsidTr="00B51ED1">
        <w:tc>
          <w:tcPr>
            <w:tcW w:w="2917" w:type="dxa"/>
          </w:tcPr>
          <w:p w:rsidR="00B80ED0" w:rsidRPr="00B51ED1" w:rsidRDefault="00B80ED0" w:rsidP="00B51ED1">
            <w:pPr>
              <w:pStyle w:val="ListParagraph"/>
              <w:spacing w:after="0" w:line="240" w:lineRule="auto"/>
              <w:ind w:left="0"/>
            </w:pPr>
            <w:r w:rsidRPr="00B51ED1">
              <w:t>Defibrinating coagulopathy</w:t>
            </w:r>
          </w:p>
        </w:tc>
        <w:tc>
          <w:tcPr>
            <w:tcW w:w="2880" w:type="dxa"/>
          </w:tcPr>
          <w:p w:rsidR="00B80ED0" w:rsidRPr="00B51ED1" w:rsidRDefault="00B80ED0" w:rsidP="00B51ED1">
            <w:pPr>
              <w:pStyle w:val="ListParagraph"/>
              <w:spacing w:after="0" w:line="240" w:lineRule="auto"/>
              <w:ind w:left="0"/>
            </w:pPr>
            <w:r w:rsidRPr="00B51ED1">
              <w:t>present/absent</w:t>
            </w:r>
          </w:p>
        </w:tc>
      </w:tr>
      <w:tr w:rsidR="00B80ED0" w:rsidRPr="00B51ED1" w:rsidTr="00B51ED1">
        <w:tc>
          <w:tcPr>
            <w:tcW w:w="2917" w:type="dxa"/>
          </w:tcPr>
          <w:p w:rsidR="00B80ED0" w:rsidRPr="00B51ED1" w:rsidRDefault="00B80ED0" w:rsidP="00B51ED1">
            <w:pPr>
              <w:pStyle w:val="ListParagraph"/>
              <w:spacing w:after="0" w:line="240" w:lineRule="auto"/>
              <w:ind w:left="0"/>
            </w:pPr>
            <w:r w:rsidRPr="00B51ED1">
              <w:t>Anti-coagulant coagulopathy</w:t>
            </w:r>
          </w:p>
        </w:tc>
        <w:tc>
          <w:tcPr>
            <w:tcW w:w="2880" w:type="dxa"/>
          </w:tcPr>
          <w:p w:rsidR="00B80ED0" w:rsidRPr="00B51ED1" w:rsidRDefault="00B80ED0" w:rsidP="00B51ED1">
            <w:pPr>
              <w:pStyle w:val="ListParagraph"/>
              <w:spacing w:after="0" w:line="240" w:lineRule="auto"/>
              <w:ind w:left="0"/>
            </w:pPr>
            <w:r w:rsidRPr="00B51ED1">
              <w:t>present/absent</w:t>
            </w:r>
          </w:p>
        </w:tc>
      </w:tr>
      <w:tr w:rsidR="00B80ED0" w:rsidRPr="00B51ED1" w:rsidTr="00B51ED1">
        <w:tc>
          <w:tcPr>
            <w:tcW w:w="2917" w:type="dxa"/>
          </w:tcPr>
          <w:p w:rsidR="00B80ED0" w:rsidRPr="00B51ED1" w:rsidRDefault="00B80ED0" w:rsidP="00B51ED1">
            <w:pPr>
              <w:pStyle w:val="ListParagraph"/>
              <w:spacing w:after="0" w:line="240" w:lineRule="auto"/>
              <w:ind w:left="0"/>
            </w:pPr>
            <w:r w:rsidRPr="00B51ED1">
              <w:t>Myolysis (clinically significant)</w:t>
            </w:r>
          </w:p>
        </w:tc>
        <w:tc>
          <w:tcPr>
            <w:tcW w:w="2880" w:type="dxa"/>
          </w:tcPr>
          <w:p w:rsidR="00B80ED0" w:rsidRPr="00B51ED1" w:rsidRDefault="00B80ED0" w:rsidP="00B51ED1">
            <w:pPr>
              <w:pStyle w:val="ListParagraph"/>
              <w:spacing w:after="0" w:line="240" w:lineRule="auto"/>
              <w:ind w:left="0"/>
            </w:pPr>
            <w:r w:rsidRPr="00B51ED1">
              <w:t>present/absent</w:t>
            </w:r>
          </w:p>
        </w:tc>
      </w:tr>
      <w:tr w:rsidR="00B80ED0" w:rsidRPr="00B51ED1" w:rsidTr="00B51ED1">
        <w:tc>
          <w:tcPr>
            <w:tcW w:w="2917" w:type="dxa"/>
          </w:tcPr>
          <w:p w:rsidR="00B80ED0" w:rsidRPr="00B51ED1" w:rsidRDefault="00B80ED0" w:rsidP="00B51ED1">
            <w:pPr>
              <w:pStyle w:val="ListParagraph"/>
              <w:spacing w:after="0" w:line="240" w:lineRule="auto"/>
              <w:ind w:left="0"/>
            </w:pPr>
            <w:r w:rsidRPr="00B51ED1">
              <w:t>Presynaptic paralysis</w:t>
            </w:r>
          </w:p>
        </w:tc>
        <w:tc>
          <w:tcPr>
            <w:tcW w:w="2880" w:type="dxa"/>
          </w:tcPr>
          <w:p w:rsidR="00B80ED0" w:rsidRPr="00B51ED1" w:rsidRDefault="00B80ED0" w:rsidP="00B51ED1">
            <w:pPr>
              <w:pStyle w:val="ListParagraph"/>
              <w:spacing w:after="0" w:line="240" w:lineRule="auto"/>
              <w:ind w:left="0"/>
            </w:pPr>
            <w:r w:rsidRPr="00B51ED1">
              <w:t>present/absent</w:t>
            </w:r>
          </w:p>
        </w:tc>
      </w:tr>
      <w:tr w:rsidR="00B80ED0" w:rsidRPr="00B51ED1" w:rsidTr="00B51ED1">
        <w:tc>
          <w:tcPr>
            <w:tcW w:w="2917" w:type="dxa"/>
          </w:tcPr>
          <w:p w:rsidR="00B80ED0" w:rsidRPr="00B51ED1" w:rsidRDefault="00B80ED0" w:rsidP="00B51ED1">
            <w:pPr>
              <w:pStyle w:val="ListParagraph"/>
              <w:spacing w:after="0" w:line="240" w:lineRule="auto"/>
              <w:ind w:left="0"/>
            </w:pPr>
            <w:r w:rsidRPr="00B51ED1">
              <w:t>Postsynaptic paralysis</w:t>
            </w:r>
          </w:p>
        </w:tc>
        <w:tc>
          <w:tcPr>
            <w:tcW w:w="2880" w:type="dxa"/>
          </w:tcPr>
          <w:p w:rsidR="00B80ED0" w:rsidRPr="00B51ED1" w:rsidRDefault="00B80ED0" w:rsidP="00B51ED1">
            <w:pPr>
              <w:pStyle w:val="ListParagraph"/>
              <w:spacing w:after="0" w:line="240" w:lineRule="auto"/>
              <w:ind w:left="0"/>
            </w:pPr>
            <w:r w:rsidRPr="00B51ED1">
              <w:t>present/absent</w:t>
            </w:r>
          </w:p>
        </w:tc>
      </w:tr>
    </w:tbl>
    <w:p w:rsidR="00B80ED0" w:rsidRDefault="00B80ED0" w:rsidP="00327A06">
      <w:pPr>
        <w:pStyle w:val="ListParagraph"/>
      </w:pPr>
    </w:p>
    <w:p w:rsidR="00B80ED0" w:rsidRDefault="00B80ED0" w:rsidP="00C5460B"/>
    <w:p w:rsidR="00B80ED0" w:rsidRPr="003C398E" w:rsidRDefault="00B80ED0" w:rsidP="00C5460B">
      <w:pPr>
        <w:rPr>
          <w:color w:val="0070C0"/>
        </w:rPr>
      </w:pPr>
      <w:r w:rsidRPr="003C398E">
        <w:rPr>
          <w:color w:val="0070C0"/>
        </w:rPr>
        <w:t xml:space="preserve">Answers </w:t>
      </w:r>
    </w:p>
    <w:p w:rsidR="00B80ED0" w:rsidRPr="00490D63" w:rsidRDefault="00B80ED0" w:rsidP="00C5460B">
      <w:pPr>
        <w:rPr>
          <w:color w:val="0070C0"/>
        </w:rPr>
      </w:pPr>
      <w:r>
        <w:tab/>
      </w:r>
      <w:r w:rsidRPr="00490D63">
        <w:rPr>
          <w:color w:val="0070C0"/>
        </w:rPr>
        <w:t>2 a. b.c</w:t>
      </w:r>
      <w:r w:rsidRPr="00490D63">
        <w:rPr>
          <w:color w:val="0070C0"/>
        </w:rPr>
        <w:tab/>
        <w:t>Monitored bed and full monitoring.</w:t>
      </w:r>
    </w:p>
    <w:p w:rsidR="00B80ED0" w:rsidRPr="00490D63" w:rsidRDefault="00B80ED0" w:rsidP="00C5460B">
      <w:pPr>
        <w:rPr>
          <w:color w:val="0070C0"/>
        </w:rPr>
      </w:pPr>
      <w:r w:rsidRPr="00490D63">
        <w:rPr>
          <w:color w:val="0070C0"/>
        </w:rPr>
        <w:lastRenderedPageBreak/>
        <w:tab/>
      </w:r>
      <w:r w:rsidRPr="00490D63">
        <w:rPr>
          <w:color w:val="0070C0"/>
        </w:rPr>
        <w:tab/>
        <w:t>1.</w:t>
      </w:r>
      <w:r w:rsidRPr="00490D63">
        <w:rPr>
          <w:color w:val="0070C0"/>
        </w:rPr>
        <w:tab/>
      </w:r>
      <w:r w:rsidRPr="003C398E">
        <w:rPr>
          <w:b/>
          <w:color w:val="0070C0"/>
        </w:rPr>
        <w:t xml:space="preserve">Leave bandage in place pending initial results and antivenom availability </w:t>
      </w:r>
      <w:r w:rsidRPr="003C398E">
        <w:rPr>
          <w:b/>
          <w:color w:val="0070C0"/>
        </w:rPr>
        <w:tab/>
      </w:r>
      <w:r w:rsidRPr="003C398E">
        <w:rPr>
          <w:b/>
          <w:color w:val="0070C0"/>
        </w:rPr>
        <w:tab/>
      </w:r>
      <w:r w:rsidRPr="003C398E">
        <w:rPr>
          <w:b/>
          <w:color w:val="0070C0"/>
        </w:rPr>
        <w:tab/>
        <w:t>confirmed</w:t>
      </w:r>
    </w:p>
    <w:p w:rsidR="00B80ED0" w:rsidRPr="00490D63" w:rsidRDefault="00B80ED0" w:rsidP="00C5460B">
      <w:pPr>
        <w:rPr>
          <w:color w:val="0070C0"/>
        </w:rPr>
      </w:pPr>
      <w:r w:rsidRPr="00490D63">
        <w:rPr>
          <w:color w:val="0070C0"/>
        </w:rPr>
        <w:tab/>
      </w:r>
      <w:r w:rsidRPr="00490D63">
        <w:rPr>
          <w:color w:val="0070C0"/>
        </w:rPr>
        <w:tab/>
        <w:t>2.</w:t>
      </w:r>
      <w:r w:rsidRPr="00490D63">
        <w:rPr>
          <w:color w:val="0070C0"/>
        </w:rPr>
        <w:tab/>
        <w:t xml:space="preserve"> </w:t>
      </w:r>
      <w:r w:rsidRPr="003C398E">
        <w:rPr>
          <w:b/>
          <w:color w:val="0070C0"/>
        </w:rPr>
        <w:t>IV access and send bloods</w:t>
      </w:r>
      <w:r w:rsidRPr="00490D63">
        <w:rPr>
          <w:color w:val="0070C0"/>
        </w:rPr>
        <w:t xml:space="preserve"> (coagulation profile, fibrinogen FBC, group and </w:t>
      </w:r>
      <w:r w:rsidRPr="00490D63">
        <w:rPr>
          <w:color w:val="0070C0"/>
        </w:rPr>
        <w:tab/>
      </w:r>
      <w:r w:rsidRPr="00490D63">
        <w:rPr>
          <w:color w:val="0070C0"/>
        </w:rPr>
        <w:tab/>
      </w:r>
      <w:r w:rsidRPr="00490D63">
        <w:rPr>
          <w:color w:val="0070C0"/>
        </w:rPr>
        <w:tab/>
        <w:t>hold, CPK, EUC)</w:t>
      </w:r>
    </w:p>
    <w:p w:rsidR="00B80ED0" w:rsidRPr="00490D63" w:rsidRDefault="00B80ED0" w:rsidP="00C5460B">
      <w:pPr>
        <w:rPr>
          <w:color w:val="0070C0"/>
        </w:rPr>
      </w:pPr>
      <w:r w:rsidRPr="00490D63">
        <w:rPr>
          <w:color w:val="0070C0"/>
        </w:rPr>
        <w:tab/>
      </w:r>
      <w:r w:rsidRPr="00490D63">
        <w:rPr>
          <w:color w:val="0070C0"/>
        </w:rPr>
        <w:tab/>
        <w:t>3.</w:t>
      </w:r>
      <w:r w:rsidRPr="00490D63">
        <w:rPr>
          <w:color w:val="0070C0"/>
        </w:rPr>
        <w:tab/>
        <w:t xml:space="preserve">Brief targeted </w:t>
      </w:r>
      <w:r w:rsidRPr="003C398E">
        <w:rPr>
          <w:b/>
          <w:color w:val="0070C0"/>
        </w:rPr>
        <w:t>history including allergies</w:t>
      </w:r>
    </w:p>
    <w:p w:rsidR="00B80ED0" w:rsidRPr="00490D63" w:rsidRDefault="00B80ED0" w:rsidP="00C5460B">
      <w:pPr>
        <w:rPr>
          <w:color w:val="0070C0"/>
        </w:rPr>
      </w:pPr>
      <w:r w:rsidRPr="00490D63">
        <w:rPr>
          <w:color w:val="0070C0"/>
        </w:rPr>
        <w:tab/>
      </w:r>
      <w:r w:rsidRPr="00490D63">
        <w:rPr>
          <w:color w:val="0070C0"/>
        </w:rPr>
        <w:tab/>
        <w:t>4.</w:t>
      </w:r>
      <w:r w:rsidRPr="00490D63">
        <w:rPr>
          <w:color w:val="0070C0"/>
        </w:rPr>
        <w:tab/>
        <w:t xml:space="preserve">Order one vial of </w:t>
      </w:r>
      <w:r w:rsidRPr="00E2436B">
        <w:rPr>
          <w:color w:val="0070C0"/>
        </w:rPr>
        <w:t>tiger snake</w:t>
      </w:r>
      <w:r w:rsidRPr="003C398E">
        <w:rPr>
          <w:b/>
          <w:color w:val="0070C0"/>
        </w:rPr>
        <w:t xml:space="preserve"> antivenom to be given immediately</w:t>
      </w:r>
      <w:r w:rsidRPr="00490D63">
        <w:rPr>
          <w:color w:val="0070C0"/>
        </w:rPr>
        <w:t xml:space="preserve"> (without </w:t>
      </w:r>
      <w:r w:rsidRPr="00490D63">
        <w:rPr>
          <w:color w:val="0070C0"/>
        </w:rPr>
        <w:tab/>
      </w:r>
      <w:r w:rsidRPr="00490D63">
        <w:rPr>
          <w:color w:val="0070C0"/>
        </w:rPr>
        <w:tab/>
      </w:r>
      <w:r w:rsidRPr="00490D63">
        <w:rPr>
          <w:color w:val="0070C0"/>
        </w:rPr>
        <w:tab/>
        <w:t xml:space="preserve">waiting </w:t>
      </w:r>
      <w:r w:rsidRPr="00490D63">
        <w:rPr>
          <w:color w:val="0070C0"/>
        </w:rPr>
        <w:tab/>
        <w:t>on results)</w:t>
      </w:r>
      <w:r>
        <w:rPr>
          <w:color w:val="0070C0"/>
        </w:rPr>
        <w:t>. If no Tiger snake specific then 1 vial of polyvalent.</w:t>
      </w:r>
    </w:p>
    <w:p w:rsidR="00B80ED0" w:rsidRPr="00490D63" w:rsidRDefault="00B80ED0" w:rsidP="00C5460B">
      <w:pPr>
        <w:rPr>
          <w:color w:val="0070C0"/>
        </w:rPr>
      </w:pPr>
      <w:r w:rsidRPr="00490D63">
        <w:rPr>
          <w:color w:val="0070C0"/>
        </w:rPr>
        <w:tab/>
      </w:r>
      <w:r w:rsidRPr="00490D63">
        <w:rPr>
          <w:color w:val="0070C0"/>
        </w:rPr>
        <w:tab/>
        <w:t>5.</w:t>
      </w:r>
      <w:r w:rsidRPr="00490D63">
        <w:rPr>
          <w:color w:val="0070C0"/>
        </w:rPr>
        <w:tab/>
        <w:t xml:space="preserve">Base line </w:t>
      </w:r>
      <w:r w:rsidRPr="00E2436B">
        <w:rPr>
          <w:b/>
          <w:color w:val="0070C0"/>
        </w:rPr>
        <w:t xml:space="preserve">observations </w:t>
      </w:r>
      <w:r w:rsidRPr="00490D63">
        <w:rPr>
          <w:color w:val="0070C0"/>
        </w:rPr>
        <w:t xml:space="preserve">including motor function including lid lag and </w:t>
      </w:r>
      <w:r w:rsidRPr="00490D63">
        <w:rPr>
          <w:color w:val="0070C0"/>
        </w:rPr>
        <w:tab/>
      </w:r>
      <w:r w:rsidRPr="00490D63">
        <w:rPr>
          <w:color w:val="0070C0"/>
        </w:rPr>
        <w:tab/>
      </w:r>
      <w:r w:rsidRPr="00490D63">
        <w:rPr>
          <w:color w:val="0070C0"/>
        </w:rPr>
        <w:tab/>
      </w:r>
      <w:r w:rsidRPr="00490D63">
        <w:rPr>
          <w:color w:val="0070C0"/>
        </w:rPr>
        <w:tab/>
        <w:t xml:space="preserve">diplopia, and for external bleeding, and vitals (RR, oxygen sats, PR, BP, Level </w:t>
      </w:r>
      <w:r w:rsidRPr="00490D63">
        <w:rPr>
          <w:color w:val="0070C0"/>
        </w:rPr>
        <w:tab/>
      </w:r>
      <w:r w:rsidRPr="00490D63">
        <w:rPr>
          <w:color w:val="0070C0"/>
        </w:rPr>
        <w:tab/>
      </w:r>
      <w:r w:rsidRPr="00490D63">
        <w:rPr>
          <w:color w:val="0070C0"/>
        </w:rPr>
        <w:tab/>
        <w:t>of consciousness),</w:t>
      </w:r>
      <w:r>
        <w:rPr>
          <w:color w:val="0070C0"/>
        </w:rPr>
        <w:t xml:space="preserve"> </w:t>
      </w:r>
      <w:r w:rsidRPr="00490D63">
        <w:rPr>
          <w:color w:val="0070C0"/>
        </w:rPr>
        <w:t>repeat Q 15 minutely initially.</w:t>
      </w:r>
    </w:p>
    <w:p w:rsidR="00B80ED0" w:rsidRPr="00490D63" w:rsidRDefault="00B80ED0" w:rsidP="00C5460B">
      <w:pPr>
        <w:rPr>
          <w:color w:val="0070C0"/>
        </w:rPr>
      </w:pPr>
      <w:r w:rsidRPr="00490D63">
        <w:rPr>
          <w:color w:val="0070C0"/>
        </w:rPr>
        <w:tab/>
      </w:r>
      <w:r w:rsidRPr="00490D63">
        <w:rPr>
          <w:color w:val="0070C0"/>
        </w:rPr>
        <w:tab/>
        <w:t>6.</w:t>
      </w:r>
      <w:r w:rsidRPr="00490D63">
        <w:rPr>
          <w:color w:val="0070C0"/>
        </w:rPr>
        <w:tab/>
      </w:r>
      <w:r w:rsidRPr="00E2436B">
        <w:rPr>
          <w:b/>
          <w:color w:val="0070C0"/>
        </w:rPr>
        <w:t>Remove pressure bandage</w:t>
      </w:r>
      <w:r w:rsidRPr="00490D63">
        <w:rPr>
          <w:color w:val="0070C0"/>
        </w:rPr>
        <w:t xml:space="preserve"> </w:t>
      </w:r>
      <w:r w:rsidRPr="00E2436B">
        <w:rPr>
          <w:b/>
          <w:color w:val="0070C0"/>
        </w:rPr>
        <w:t>after antivenom</w:t>
      </w:r>
      <w:r w:rsidRPr="00490D63">
        <w:rPr>
          <w:color w:val="0070C0"/>
        </w:rPr>
        <w:t xml:space="preserve"> infusion completed and </w:t>
      </w:r>
      <w:r w:rsidRPr="00490D63">
        <w:rPr>
          <w:color w:val="0070C0"/>
        </w:rPr>
        <w:tab/>
      </w:r>
      <w:r w:rsidRPr="00490D63">
        <w:rPr>
          <w:color w:val="0070C0"/>
        </w:rPr>
        <w:tab/>
      </w:r>
      <w:r w:rsidRPr="00490D63">
        <w:rPr>
          <w:color w:val="0070C0"/>
        </w:rPr>
        <w:tab/>
      </w:r>
      <w:r w:rsidRPr="00490D63">
        <w:rPr>
          <w:color w:val="0070C0"/>
        </w:rPr>
        <w:tab/>
        <w:t>continue close observation</w:t>
      </w:r>
    </w:p>
    <w:p w:rsidR="00B80ED0" w:rsidRPr="00490D63" w:rsidRDefault="00B80ED0" w:rsidP="00C5460B">
      <w:pPr>
        <w:rPr>
          <w:color w:val="0070C0"/>
        </w:rPr>
      </w:pPr>
      <w:r w:rsidRPr="00490D63">
        <w:rPr>
          <w:color w:val="0070C0"/>
        </w:rPr>
        <w:tab/>
      </w:r>
      <w:r w:rsidRPr="00490D63">
        <w:rPr>
          <w:color w:val="0070C0"/>
        </w:rPr>
        <w:tab/>
        <w:t>7.</w:t>
      </w:r>
      <w:r w:rsidRPr="00490D63">
        <w:rPr>
          <w:color w:val="0070C0"/>
        </w:rPr>
        <w:tab/>
        <w:t xml:space="preserve">VDK is not indicated as there are no brown snakes, black snakes, tiapans or </w:t>
      </w:r>
      <w:r w:rsidRPr="00490D63">
        <w:rPr>
          <w:color w:val="0070C0"/>
        </w:rPr>
        <w:tab/>
      </w:r>
      <w:r w:rsidRPr="00490D63">
        <w:rPr>
          <w:color w:val="0070C0"/>
        </w:rPr>
        <w:tab/>
      </w:r>
      <w:r w:rsidRPr="00490D63">
        <w:rPr>
          <w:color w:val="0070C0"/>
        </w:rPr>
        <w:tab/>
        <w:t>death adders in the Tasmanian bush</w:t>
      </w:r>
    </w:p>
    <w:p w:rsidR="00B80ED0" w:rsidRPr="00490D63" w:rsidRDefault="00B80ED0" w:rsidP="00C5460B">
      <w:pPr>
        <w:rPr>
          <w:color w:val="0070C0"/>
        </w:rPr>
      </w:pPr>
      <w:r w:rsidRPr="00490D63">
        <w:rPr>
          <w:color w:val="0070C0"/>
        </w:rPr>
        <w:tab/>
      </w:r>
      <w:r w:rsidRPr="00490D63">
        <w:rPr>
          <w:color w:val="0070C0"/>
        </w:rPr>
        <w:tab/>
        <w:t>8.</w:t>
      </w:r>
      <w:r w:rsidRPr="00490D63">
        <w:rPr>
          <w:color w:val="0070C0"/>
        </w:rPr>
        <w:tab/>
        <w:t>tetanus prophylaxis</w:t>
      </w:r>
    </w:p>
    <w:p w:rsidR="00B80ED0" w:rsidRDefault="00B80ED0" w:rsidP="00C5460B">
      <w:pPr>
        <w:rPr>
          <w:color w:val="0070C0"/>
        </w:rPr>
      </w:pPr>
      <w:r w:rsidRPr="00490D63">
        <w:rPr>
          <w:color w:val="0070C0"/>
        </w:rPr>
        <w:tab/>
      </w:r>
      <w:r w:rsidRPr="00490D63">
        <w:rPr>
          <w:color w:val="0070C0"/>
        </w:rPr>
        <w:tab/>
        <w:t>9.</w:t>
      </w:r>
      <w:r w:rsidRPr="00490D63">
        <w:rPr>
          <w:color w:val="0070C0"/>
        </w:rPr>
        <w:tab/>
      </w:r>
      <w:r w:rsidRPr="00E2436B">
        <w:rPr>
          <w:b/>
          <w:color w:val="0070C0"/>
        </w:rPr>
        <w:t>ICU/HDU admission</w:t>
      </w:r>
      <w:r w:rsidRPr="00490D63">
        <w:rPr>
          <w:color w:val="0070C0"/>
        </w:rPr>
        <w:t xml:space="preserve"> when stabilized</w:t>
      </w:r>
    </w:p>
    <w:p w:rsidR="00B80ED0" w:rsidRDefault="00B80ED0" w:rsidP="00C5460B">
      <w:pPr>
        <w:rPr>
          <w:color w:val="0070C0"/>
        </w:rPr>
      </w:pPr>
    </w:p>
    <w:p w:rsidR="00B80ED0" w:rsidRDefault="00B80ED0" w:rsidP="003C398E">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Marking. 30% of the total for question 2</w:t>
      </w:r>
    </w:p>
    <w:p w:rsidR="00B80ED0" w:rsidRPr="00490D63" w:rsidRDefault="00B80ED0" w:rsidP="003C398E">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P</w:t>
      </w:r>
      <w:r w:rsidRPr="00490D63">
        <w:rPr>
          <w:color w:val="0070C0"/>
        </w:rPr>
        <w:t>ass</w:t>
      </w:r>
      <w:r>
        <w:rPr>
          <w:color w:val="0070C0"/>
        </w:rPr>
        <w:t xml:space="preserve">/Fail (zero) only. Correct sequence, all </w:t>
      </w:r>
      <w:r>
        <w:rPr>
          <w:color w:val="0070C0"/>
        </w:rPr>
        <w:tab/>
      </w:r>
      <w:r>
        <w:rPr>
          <w:color w:val="0070C0"/>
        </w:rPr>
        <w:tab/>
      </w:r>
      <w:r>
        <w:rPr>
          <w:color w:val="0070C0"/>
        </w:rPr>
        <w:tab/>
      </w:r>
      <w:r>
        <w:rPr>
          <w:color w:val="0070C0"/>
        </w:rPr>
        <w:tab/>
      </w:r>
      <w:r>
        <w:rPr>
          <w:color w:val="0070C0"/>
        </w:rPr>
        <w:tab/>
      </w:r>
      <w:r>
        <w:rPr>
          <w:color w:val="0070C0"/>
        </w:rPr>
        <w:tab/>
        <w:t>bold steps. No additional points</w:t>
      </w:r>
      <w:r w:rsidRPr="00490D63">
        <w:rPr>
          <w:color w:val="0070C0"/>
        </w:rPr>
        <w:t xml:space="preserve"> </w:t>
      </w:r>
    </w:p>
    <w:p w:rsidR="00B80ED0" w:rsidRDefault="00B80ED0" w:rsidP="00C5460B">
      <w:pPr>
        <w:rPr>
          <w:color w:val="0070C0"/>
        </w:rPr>
      </w:pPr>
      <w:r>
        <w:rPr>
          <w:color w:val="0070C0"/>
        </w:rPr>
        <w:tab/>
        <w:t xml:space="preserve">2b. </w:t>
      </w:r>
      <w:r>
        <w:rPr>
          <w:color w:val="0070C0"/>
        </w:rPr>
        <w:tab/>
        <w:t>Role of VDK?</w:t>
      </w:r>
    </w:p>
    <w:p w:rsidR="00B80ED0" w:rsidRDefault="00B80ED0" w:rsidP="00C5460B">
      <w:pPr>
        <w:rPr>
          <w:color w:val="0070C0"/>
        </w:rPr>
      </w:pPr>
      <w:r>
        <w:rPr>
          <w:color w:val="0070C0"/>
        </w:rPr>
        <w:tab/>
      </w:r>
      <w:r>
        <w:rPr>
          <w:color w:val="0070C0"/>
        </w:rPr>
        <w:tab/>
      </w:r>
      <w:r w:rsidRPr="00490D63">
        <w:rPr>
          <w:color w:val="0070C0"/>
        </w:rPr>
        <w:t xml:space="preserve">VDK is not indicated as there are no brown snakes, black snakes, tiapans or </w:t>
      </w:r>
      <w:r w:rsidRPr="00490D63">
        <w:rPr>
          <w:color w:val="0070C0"/>
        </w:rPr>
        <w:tab/>
      </w:r>
      <w:r w:rsidRPr="00490D63">
        <w:rPr>
          <w:color w:val="0070C0"/>
        </w:rPr>
        <w:tab/>
      </w:r>
      <w:r w:rsidRPr="00490D63">
        <w:rPr>
          <w:color w:val="0070C0"/>
        </w:rPr>
        <w:tab/>
        <w:t>death adders in the Tasmanian bush</w:t>
      </w:r>
    </w:p>
    <w:p w:rsidR="00B80ED0" w:rsidRPr="00490D63" w:rsidRDefault="00B80ED0" w:rsidP="00E2436B">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 xml:space="preserve">Marking. 10% of the total for question 2. </w:t>
      </w:r>
      <w:r>
        <w:rPr>
          <w:color w:val="0070C0"/>
        </w:rPr>
        <w:tab/>
      </w:r>
      <w:r>
        <w:rPr>
          <w:color w:val="0070C0"/>
        </w:rPr>
        <w:tab/>
      </w:r>
      <w:r>
        <w:rPr>
          <w:color w:val="0070C0"/>
        </w:rPr>
        <w:tab/>
      </w:r>
      <w:r>
        <w:rPr>
          <w:color w:val="0070C0"/>
        </w:rPr>
        <w:tab/>
      </w:r>
      <w:r>
        <w:rPr>
          <w:color w:val="0070C0"/>
        </w:rPr>
        <w:tab/>
      </w:r>
      <w:r>
        <w:rPr>
          <w:color w:val="0070C0"/>
        </w:rPr>
        <w:tab/>
      </w:r>
      <w:r>
        <w:rPr>
          <w:color w:val="0070C0"/>
        </w:rPr>
        <w:tab/>
        <w:t>P</w:t>
      </w:r>
      <w:r w:rsidRPr="00490D63">
        <w:rPr>
          <w:color w:val="0070C0"/>
        </w:rPr>
        <w:t>ass</w:t>
      </w:r>
      <w:r>
        <w:rPr>
          <w:color w:val="0070C0"/>
        </w:rPr>
        <w:t xml:space="preserve">/Fail (zero) only. </w:t>
      </w:r>
    </w:p>
    <w:p w:rsidR="00B80ED0" w:rsidRDefault="00B80ED0" w:rsidP="00C5460B">
      <w:pPr>
        <w:rPr>
          <w:color w:val="0070C0"/>
        </w:rPr>
      </w:pPr>
      <w:r>
        <w:rPr>
          <w:color w:val="0070C0"/>
        </w:rPr>
        <w:tab/>
        <w:t>2c.</w:t>
      </w:r>
      <w:r>
        <w:rPr>
          <w:color w:val="0070C0"/>
        </w:rPr>
        <w:tab/>
        <w:t>Lab tests?</w:t>
      </w:r>
    </w:p>
    <w:p w:rsidR="00B80ED0" w:rsidRDefault="00B80ED0" w:rsidP="00E2436B">
      <w:pPr>
        <w:rPr>
          <w:color w:val="0070C0"/>
        </w:rPr>
      </w:pPr>
      <w:r>
        <w:rPr>
          <w:color w:val="0070C0"/>
        </w:rPr>
        <w:tab/>
      </w:r>
      <w:r>
        <w:rPr>
          <w:color w:val="0070C0"/>
        </w:rPr>
        <w:tab/>
        <w:t>C</w:t>
      </w:r>
      <w:r w:rsidRPr="00490D63">
        <w:rPr>
          <w:color w:val="0070C0"/>
        </w:rPr>
        <w:t>oagulation profile, fibrinogen</w:t>
      </w:r>
      <w:r>
        <w:rPr>
          <w:color w:val="0070C0"/>
        </w:rPr>
        <w:t>,</w:t>
      </w:r>
      <w:r w:rsidRPr="00490D63">
        <w:rPr>
          <w:color w:val="0070C0"/>
        </w:rPr>
        <w:t xml:space="preserve"> FBC, group and </w:t>
      </w:r>
      <w:r>
        <w:rPr>
          <w:color w:val="0070C0"/>
        </w:rPr>
        <w:t>hold, CPK, EUC</w:t>
      </w:r>
    </w:p>
    <w:p w:rsidR="00B80ED0" w:rsidRPr="00490D63" w:rsidRDefault="00B80ED0" w:rsidP="00E2436B">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 xml:space="preserve">Marking. 30% of the total for question 2. </w:t>
      </w:r>
      <w:r>
        <w:rPr>
          <w:color w:val="0070C0"/>
        </w:rPr>
        <w:tab/>
      </w:r>
      <w:r>
        <w:rPr>
          <w:color w:val="0070C0"/>
        </w:rPr>
        <w:tab/>
      </w:r>
      <w:r>
        <w:rPr>
          <w:color w:val="0070C0"/>
        </w:rPr>
        <w:tab/>
      </w:r>
      <w:r>
        <w:rPr>
          <w:color w:val="0070C0"/>
        </w:rPr>
        <w:tab/>
      </w:r>
      <w:r>
        <w:rPr>
          <w:color w:val="0070C0"/>
        </w:rPr>
        <w:tab/>
      </w:r>
      <w:r>
        <w:rPr>
          <w:color w:val="0070C0"/>
        </w:rPr>
        <w:tab/>
      </w:r>
      <w:r>
        <w:rPr>
          <w:color w:val="0070C0"/>
        </w:rPr>
        <w:tab/>
        <w:t>5% for each up to 30%</w:t>
      </w:r>
    </w:p>
    <w:p w:rsidR="00B80ED0" w:rsidRDefault="00B80ED0" w:rsidP="00C5460B">
      <w:pPr>
        <w:rPr>
          <w:color w:val="0070C0"/>
        </w:rPr>
      </w:pPr>
    </w:p>
    <w:p w:rsidR="00B80ED0" w:rsidRPr="00490D63" w:rsidRDefault="00B80ED0" w:rsidP="00C5460B">
      <w:pPr>
        <w:rPr>
          <w:color w:val="0070C0"/>
        </w:rPr>
      </w:pPr>
      <w:r>
        <w:rPr>
          <w:color w:val="0070C0"/>
        </w:rPr>
        <w:tab/>
      </w:r>
      <w:r>
        <w:rPr>
          <w:color w:val="0070C0"/>
        </w:rPr>
        <w:tab/>
      </w:r>
    </w:p>
    <w:p w:rsidR="00B80ED0" w:rsidRPr="00490D63" w:rsidRDefault="00B80ED0" w:rsidP="00C5460B">
      <w:pPr>
        <w:rPr>
          <w:color w:val="0070C0"/>
        </w:rPr>
      </w:pPr>
      <w:r w:rsidRPr="00490D63">
        <w:rPr>
          <w:color w:val="0070C0"/>
        </w:rPr>
        <w:tab/>
        <w:t>2d.</w:t>
      </w:r>
      <w:r w:rsidRPr="00490D63">
        <w:rPr>
          <w:color w:val="0070C0"/>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17"/>
        <w:gridCol w:w="2880"/>
      </w:tblGrid>
      <w:tr w:rsidR="00B80ED0" w:rsidRPr="00B51ED1" w:rsidTr="00B51ED1">
        <w:tc>
          <w:tcPr>
            <w:tcW w:w="2917" w:type="dxa"/>
          </w:tcPr>
          <w:p w:rsidR="00B80ED0" w:rsidRPr="00B51ED1" w:rsidRDefault="00B80ED0" w:rsidP="00B51ED1">
            <w:pPr>
              <w:pStyle w:val="ListParagraph"/>
              <w:spacing w:after="0" w:line="240" w:lineRule="auto"/>
              <w:ind w:left="0"/>
              <w:rPr>
                <w:b/>
                <w:color w:val="0070C0"/>
              </w:rPr>
            </w:pPr>
            <w:r w:rsidRPr="00B51ED1">
              <w:rPr>
                <w:b/>
                <w:color w:val="0070C0"/>
              </w:rPr>
              <w:lastRenderedPageBreak/>
              <w:t>Symptom/sign/lab result</w:t>
            </w:r>
          </w:p>
        </w:tc>
        <w:tc>
          <w:tcPr>
            <w:tcW w:w="2880" w:type="dxa"/>
          </w:tcPr>
          <w:p w:rsidR="00B80ED0" w:rsidRPr="00B51ED1" w:rsidRDefault="00B80ED0" w:rsidP="00B51ED1">
            <w:pPr>
              <w:pStyle w:val="ListParagraph"/>
              <w:spacing w:after="0" w:line="240" w:lineRule="auto"/>
              <w:ind w:left="0"/>
              <w:rPr>
                <w:b/>
                <w:color w:val="0070C0"/>
              </w:rPr>
            </w:pPr>
            <w:r w:rsidRPr="00B51ED1">
              <w:rPr>
                <w:b/>
                <w:color w:val="0070C0"/>
              </w:rPr>
              <w:t>present/absent (cross out incorrect answer)</w:t>
            </w:r>
          </w:p>
        </w:tc>
      </w:tr>
      <w:tr w:rsidR="00B80ED0" w:rsidRPr="00B51ED1" w:rsidTr="00B51ED1">
        <w:tc>
          <w:tcPr>
            <w:tcW w:w="2917" w:type="dxa"/>
          </w:tcPr>
          <w:p w:rsidR="00B80ED0" w:rsidRPr="00B51ED1" w:rsidRDefault="00B80ED0" w:rsidP="00B51ED1">
            <w:pPr>
              <w:pStyle w:val="ListParagraph"/>
              <w:spacing w:after="0" w:line="240" w:lineRule="auto"/>
              <w:ind w:left="0"/>
              <w:rPr>
                <w:color w:val="0070C0"/>
              </w:rPr>
            </w:pPr>
            <w:r w:rsidRPr="00B51ED1">
              <w:rPr>
                <w:color w:val="0070C0"/>
              </w:rPr>
              <w:t>Severe pain at the bite site</w:t>
            </w:r>
          </w:p>
        </w:tc>
        <w:tc>
          <w:tcPr>
            <w:tcW w:w="2880" w:type="dxa"/>
          </w:tcPr>
          <w:p w:rsidR="00B80ED0" w:rsidRPr="00B51ED1" w:rsidRDefault="00B80ED0" w:rsidP="00B51ED1">
            <w:pPr>
              <w:pStyle w:val="ListParagraph"/>
              <w:spacing w:after="0" w:line="240" w:lineRule="auto"/>
              <w:ind w:left="0"/>
              <w:rPr>
                <w:color w:val="0070C0"/>
              </w:rPr>
            </w:pPr>
            <w:r w:rsidRPr="00B51ED1">
              <w:rPr>
                <w:color w:val="0070C0"/>
              </w:rPr>
              <w:t>absent</w:t>
            </w:r>
          </w:p>
        </w:tc>
      </w:tr>
      <w:tr w:rsidR="00B80ED0" w:rsidRPr="00B51ED1" w:rsidTr="00B51ED1">
        <w:tc>
          <w:tcPr>
            <w:tcW w:w="2917" w:type="dxa"/>
          </w:tcPr>
          <w:p w:rsidR="00B80ED0" w:rsidRPr="00B51ED1" w:rsidRDefault="00B80ED0" w:rsidP="00B51ED1">
            <w:pPr>
              <w:pStyle w:val="ListParagraph"/>
              <w:spacing w:after="0" w:line="240" w:lineRule="auto"/>
              <w:ind w:left="0"/>
              <w:rPr>
                <w:color w:val="0070C0"/>
              </w:rPr>
            </w:pPr>
            <w:r w:rsidRPr="00B51ED1">
              <w:rPr>
                <w:color w:val="0070C0"/>
              </w:rPr>
              <w:t>Defibrinating coagulopathy</w:t>
            </w:r>
          </w:p>
        </w:tc>
        <w:tc>
          <w:tcPr>
            <w:tcW w:w="2880" w:type="dxa"/>
          </w:tcPr>
          <w:p w:rsidR="00B80ED0" w:rsidRPr="00B51ED1" w:rsidRDefault="00B80ED0" w:rsidP="00B51ED1">
            <w:pPr>
              <w:pStyle w:val="ListParagraph"/>
              <w:spacing w:after="0" w:line="240" w:lineRule="auto"/>
              <w:ind w:left="0"/>
              <w:rPr>
                <w:color w:val="0070C0"/>
              </w:rPr>
            </w:pPr>
            <w:r w:rsidRPr="00B51ED1">
              <w:rPr>
                <w:color w:val="0070C0"/>
              </w:rPr>
              <w:t>present</w:t>
            </w:r>
          </w:p>
        </w:tc>
      </w:tr>
      <w:tr w:rsidR="00B80ED0" w:rsidRPr="00B51ED1" w:rsidTr="00B51ED1">
        <w:tc>
          <w:tcPr>
            <w:tcW w:w="2917" w:type="dxa"/>
          </w:tcPr>
          <w:p w:rsidR="00B80ED0" w:rsidRPr="00B51ED1" w:rsidRDefault="00B80ED0" w:rsidP="00B51ED1">
            <w:pPr>
              <w:pStyle w:val="ListParagraph"/>
              <w:spacing w:after="0" w:line="240" w:lineRule="auto"/>
              <w:ind w:left="0"/>
              <w:rPr>
                <w:color w:val="0070C0"/>
              </w:rPr>
            </w:pPr>
            <w:r w:rsidRPr="00B51ED1">
              <w:rPr>
                <w:color w:val="0070C0"/>
              </w:rPr>
              <w:t>Anti-coagulant coagulopathy</w:t>
            </w:r>
          </w:p>
        </w:tc>
        <w:tc>
          <w:tcPr>
            <w:tcW w:w="2880" w:type="dxa"/>
          </w:tcPr>
          <w:p w:rsidR="00B80ED0" w:rsidRPr="00B51ED1" w:rsidRDefault="00B80ED0" w:rsidP="00B51ED1">
            <w:pPr>
              <w:pStyle w:val="ListParagraph"/>
              <w:spacing w:after="0" w:line="240" w:lineRule="auto"/>
              <w:ind w:left="0"/>
              <w:rPr>
                <w:color w:val="0070C0"/>
              </w:rPr>
            </w:pPr>
            <w:r w:rsidRPr="00B51ED1">
              <w:rPr>
                <w:color w:val="0070C0"/>
              </w:rPr>
              <w:t>absent</w:t>
            </w:r>
          </w:p>
        </w:tc>
      </w:tr>
      <w:tr w:rsidR="00B80ED0" w:rsidRPr="00B51ED1" w:rsidTr="00B51ED1">
        <w:tc>
          <w:tcPr>
            <w:tcW w:w="2917" w:type="dxa"/>
          </w:tcPr>
          <w:p w:rsidR="00B80ED0" w:rsidRPr="00B51ED1" w:rsidRDefault="00B80ED0" w:rsidP="00B51ED1">
            <w:pPr>
              <w:pStyle w:val="ListParagraph"/>
              <w:spacing w:after="0" w:line="240" w:lineRule="auto"/>
              <w:ind w:left="0"/>
              <w:rPr>
                <w:color w:val="0070C0"/>
              </w:rPr>
            </w:pPr>
            <w:r w:rsidRPr="00B51ED1">
              <w:rPr>
                <w:color w:val="0070C0"/>
              </w:rPr>
              <w:t>Myolysis (clinically significant)</w:t>
            </w:r>
          </w:p>
        </w:tc>
        <w:tc>
          <w:tcPr>
            <w:tcW w:w="2880" w:type="dxa"/>
          </w:tcPr>
          <w:p w:rsidR="00B80ED0" w:rsidRPr="00B51ED1" w:rsidRDefault="00B80ED0" w:rsidP="00B51ED1">
            <w:pPr>
              <w:pStyle w:val="ListParagraph"/>
              <w:spacing w:after="0" w:line="240" w:lineRule="auto"/>
              <w:ind w:left="0"/>
              <w:rPr>
                <w:color w:val="0070C0"/>
              </w:rPr>
            </w:pPr>
            <w:r w:rsidRPr="00B51ED1">
              <w:rPr>
                <w:color w:val="0070C0"/>
              </w:rPr>
              <w:t>absent</w:t>
            </w:r>
          </w:p>
        </w:tc>
      </w:tr>
      <w:tr w:rsidR="00B80ED0" w:rsidRPr="00B51ED1" w:rsidTr="00B51ED1">
        <w:tc>
          <w:tcPr>
            <w:tcW w:w="2917" w:type="dxa"/>
          </w:tcPr>
          <w:p w:rsidR="00B80ED0" w:rsidRPr="00B51ED1" w:rsidRDefault="00B80ED0" w:rsidP="00B51ED1">
            <w:pPr>
              <w:pStyle w:val="ListParagraph"/>
              <w:spacing w:after="0" w:line="240" w:lineRule="auto"/>
              <w:ind w:left="0"/>
              <w:rPr>
                <w:color w:val="0070C0"/>
              </w:rPr>
            </w:pPr>
            <w:r w:rsidRPr="00B51ED1">
              <w:rPr>
                <w:color w:val="0070C0"/>
              </w:rPr>
              <w:t>Presynaptic paralysis</w:t>
            </w:r>
          </w:p>
        </w:tc>
        <w:tc>
          <w:tcPr>
            <w:tcW w:w="2880" w:type="dxa"/>
          </w:tcPr>
          <w:p w:rsidR="00B80ED0" w:rsidRPr="00B51ED1" w:rsidRDefault="00B80ED0" w:rsidP="00B51ED1">
            <w:pPr>
              <w:pStyle w:val="ListParagraph"/>
              <w:spacing w:after="0" w:line="240" w:lineRule="auto"/>
              <w:ind w:left="0"/>
              <w:rPr>
                <w:color w:val="0070C0"/>
              </w:rPr>
            </w:pPr>
            <w:r w:rsidRPr="00B51ED1">
              <w:rPr>
                <w:color w:val="0070C0"/>
              </w:rPr>
              <w:t>present</w:t>
            </w:r>
          </w:p>
        </w:tc>
      </w:tr>
      <w:tr w:rsidR="00B80ED0" w:rsidRPr="00B51ED1" w:rsidTr="00B51ED1">
        <w:tc>
          <w:tcPr>
            <w:tcW w:w="2917" w:type="dxa"/>
          </w:tcPr>
          <w:p w:rsidR="00B80ED0" w:rsidRPr="00B51ED1" w:rsidRDefault="00B80ED0" w:rsidP="00B51ED1">
            <w:pPr>
              <w:pStyle w:val="ListParagraph"/>
              <w:spacing w:after="0" w:line="240" w:lineRule="auto"/>
              <w:ind w:left="0"/>
              <w:rPr>
                <w:color w:val="0070C0"/>
              </w:rPr>
            </w:pPr>
            <w:r w:rsidRPr="00B51ED1">
              <w:rPr>
                <w:color w:val="0070C0"/>
              </w:rPr>
              <w:t>Postsynaptic paralysis</w:t>
            </w:r>
          </w:p>
        </w:tc>
        <w:tc>
          <w:tcPr>
            <w:tcW w:w="2880" w:type="dxa"/>
          </w:tcPr>
          <w:p w:rsidR="00B80ED0" w:rsidRPr="00B51ED1" w:rsidRDefault="00B80ED0" w:rsidP="00B51ED1">
            <w:pPr>
              <w:pStyle w:val="ListParagraph"/>
              <w:spacing w:after="0" w:line="240" w:lineRule="auto"/>
              <w:ind w:left="0"/>
              <w:rPr>
                <w:color w:val="0070C0"/>
              </w:rPr>
            </w:pPr>
            <w:r w:rsidRPr="00B51ED1">
              <w:rPr>
                <w:color w:val="0070C0"/>
              </w:rPr>
              <w:t>absent</w:t>
            </w:r>
          </w:p>
        </w:tc>
      </w:tr>
    </w:tbl>
    <w:p w:rsidR="00B80ED0" w:rsidRPr="00490D63" w:rsidRDefault="00B80ED0" w:rsidP="00C5460B">
      <w:pPr>
        <w:rPr>
          <w:color w:val="0070C0"/>
        </w:rPr>
      </w:pPr>
    </w:p>
    <w:p w:rsidR="00B80ED0" w:rsidRPr="00490D63" w:rsidRDefault="00B80ED0" w:rsidP="00C5460B">
      <w:pPr>
        <w:rPr>
          <w:color w:val="0070C0"/>
        </w:rPr>
      </w:pPr>
      <w:r w:rsidRPr="00490D63">
        <w:rPr>
          <w:color w:val="0070C0"/>
        </w:rPr>
        <w:t>NB. Tiger snake causes mild swelling by 3 hours and minimal to mild discomfort only</w:t>
      </w:r>
    </w:p>
    <w:p w:rsidR="00B80ED0" w:rsidRPr="00490D63" w:rsidRDefault="00B80ED0" w:rsidP="005B0949">
      <w:pPr>
        <w:rPr>
          <w:color w:val="0070C0"/>
        </w:rPr>
      </w:pPr>
      <w:r>
        <w:tab/>
      </w:r>
      <w:r>
        <w:tab/>
      </w:r>
      <w:r>
        <w:tab/>
      </w:r>
      <w:r>
        <w:tab/>
      </w:r>
      <w:r>
        <w:tab/>
      </w:r>
      <w:r>
        <w:tab/>
      </w:r>
      <w:r>
        <w:tab/>
      </w:r>
      <w:r>
        <w:rPr>
          <w:color w:val="0070C0"/>
        </w:rPr>
        <w:t xml:space="preserve">Marking. 30% of the total for question 2. </w:t>
      </w:r>
      <w:r>
        <w:rPr>
          <w:color w:val="0070C0"/>
        </w:rPr>
        <w:tab/>
      </w:r>
      <w:r>
        <w:rPr>
          <w:color w:val="0070C0"/>
        </w:rPr>
        <w:tab/>
      </w:r>
      <w:r>
        <w:rPr>
          <w:color w:val="0070C0"/>
        </w:rPr>
        <w:tab/>
      </w:r>
      <w:r>
        <w:rPr>
          <w:color w:val="0070C0"/>
        </w:rPr>
        <w:tab/>
      </w:r>
      <w:r>
        <w:rPr>
          <w:color w:val="0070C0"/>
        </w:rPr>
        <w:tab/>
      </w:r>
      <w:r>
        <w:rPr>
          <w:color w:val="0070C0"/>
        </w:rPr>
        <w:tab/>
      </w:r>
      <w:r>
        <w:rPr>
          <w:color w:val="0070C0"/>
        </w:rPr>
        <w:tab/>
        <w:t>5% for each up to 30%</w:t>
      </w:r>
    </w:p>
    <w:p w:rsidR="00B80ED0" w:rsidRDefault="00B80ED0" w:rsidP="00C5460B"/>
    <w:p w:rsidR="00B80ED0" w:rsidRDefault="00B80ED0" w:rsidP="00C5460B">
      <w:r>
        <w:tab/>
      </w:r>
      <w:r>
        <w:tab/>
      </w:r>
      <w:r>
        <w:tab/>
      </w:r>
      <w:r>
        <w:tab/>
      </w:r>
      <w:r>
        <w:tab/>
      </w:r>
      <w:r w:rsidRPr="005B0949">
        <w:rPr>
          <w:color w:val="0070C0"/>
        </w:rPr>
        <w:t>Pass = 60%</w:t>
      </w:r>
    </w:p>
    <w:p w:rsidR="00B80ED0" w:rsidRDefault="00B80ED0" w:rsidP="00C5460B"/>
    <w:p w:rsidR="00B80ED0" w:rsidRPr="005946CD" w:rsidRDefault="00B80ED0" w:rsidP="00C5460B">
      <w:pPr>
        <w:rPr>
          <w:u w:val="single"/>
        </w:rPr>
      </w:pPr>
      <w:r w:rsidRPr="005946CD">
        <w:rPr>
          <w:u w:val="single"/>
        </w:rPr>
        <w:t>Question 3:</w:t>
      </w:r>
    </w:p>
    <w:p w:rsidR="00B80ED0" w:rsidRDefault="00B80ED0" w:rsidP="00C5460B">
      <w:r>
        <w:t>Immediately upon commencing Tiger snake antivenom therapy a 45 yo male develops severe dyspnoea, throat “tightness” and light headedness.</w:t>
      </w:r>
    </w:p>
    <w:p w:rsidR="00B80ED0" w:rsidRDefault="00B80ED0" w:rsidP="001D4362">
      <w:pPr>
        <w:pStyle w:val="ListParagraph"/>
        <w:numPr>
          <w:ilvl w:val="0"/>
          <w:numId w:val="4"/>
        </w:numPr>
      </w:pPr>
      <w:r>
        <w:t>Describe your immediate actions. (70%)</w:t>
      </w:r>
    </w:p>
    <w:p w:rsidR="00B80ED0" w:rsidRDefault="00B80ED0" w:rsidP="001D4362">
      <w:pPr>
        <w:pStyle w:val="ListParagraph"/>
        <w:numPr>
          <w:ilvl w:val="0"/>
          <w:numId w:val="4"/>
        </w:numPr>
      </w:pPr>
      <w:r>
        <w:t>Describe the hypersensitivity reaction involved. (30%)</w:t>
      </w:r>
    </w:p>
    <w:p w:rsidR="00B80ED0" w:rsidRPr="00490D63" w:rsidRDefault="00B80ED0" w:rsidP="001D4362">
      <w:pPr>
        <w:rPr>
          <w:color w:val="0070C0"/>
        </w:rPr>
      </w:pPr>
      <w:r w:rsidRPr="00490D63">
        <w:rPr>
          <w:color w:val="0070C0"/>
        </w:rPr>
        <w:t>Answer</w:t>
      </w:r>
    </w:p>
    <w:p w:rsidR="00B80ED0" w:rsidRPr="00490D63" w:rsidRDefault="00B80ED0" w:rsidP="001D4362">
      <w:pPr>
        <w:rPr>
          <w:color w:val="0070C0"/>
        </w:rPr>
      </w:pPr>
      <w:r w:rsidRPr="00490D63">
        <w:rPr>
          <w:color w:val="0070C0"/>
        </w:rPr>
        <w:tab/>
        <w:t>3a.</w:t>
      </w:r>
      <w:r w:rsidRPr="00490D63">
        <w:rPr>
          <w:color w:val="0070C0"/>
        </w:rPr>
        <w:tab/>
        <w:t xml:space="preserve">1. </w:t>
      </w:r>
      <w:r>
        <w:rPr>
          <w:color w:val="0070C0"/>
        </w:rPr>
        <w:t xml:space="preserve"> </w:t>
      </w:r>
      <w:r w:rsidRPr="00490D63">
        <w:rPr>
          <w:color w:val="0070C0"/>
        </w:rPr>
        <w:t>Stop the antivenom infusion</w:t>
      </w:r>
    </w:p>
    <w:p w:rsidR="00B80ED0" w:rsidRPr="00490D63" w:rsidRDefault="00B80ED0" w:rsidP="001D4362">
      <w:pPr>
        <w:rPr>
          <w:color w:val="0070C0"/>
        </w:rPr>
      </w:pPr>
      <w:r w:rsidRPr="00490D63">
        <w:rPr>
          <w:color w:val="0070C0"/>
        </w:rPr>
        <w:tab/>
      </w:r>
      <w:r w:rsidRPr="00490D63">
        <w:rPr>
          <w:color w:val="0070C0"/>
        </w:rPr>
        <w:tab/>
        <w:t>2.  Call for assistance and adrenaline 500mcg IM</w:t>
      </w:r>
    </w:p>
    <w:p w:rsidR="00B80ED0" w:rsidRPr="00490D63" w:rsidRDefault="00B80ED0" w:rsidP="001D4362">
      <w:pPr>
        <w:rPr>
          <w:color w:val="0070C0"/>
        </w:rPr>
      </w:pPr>
      <w:r w:rsidRPr="00490D63">
        <w:rPr>
          <w:color w:val="0070C0"/>
        </w:rPr>
        <w:tab/>
      </w:r>
      <w:r w:rsidRPr="00490D63">
        <w:rPr>
          <w:color w:val="0070C0"/>
        </w:rPr>
        <w:tab/>
        <w:t xml:space="preserve">3.  Move to Resus area and fully monitored (these would be expected to be in place </w:t>
      </w:r>
      <w:r>
        <w:rPr>
          <w:color w:val="0070C0"/>
        </w:rPr>
        <w:tab/>
      </w:r>
      <w:r>
        <w:rPr>
          <w:color w:val="0070C0"/>
        </w:rPr>
        <w:tab/>
      </w:r>
      <w:r w:rsidRPr="00490D63">
        <w:rPr>
          <w:color w:val="0070C0"/>
        </w:rPr>
        <w:t xml:space="preserve">for a patient receiving </w:t>
      </w:r>
      <w:r>
        <w:rPr>
          <w:color w:val="0070C0"/>
        </w:rPr>
        <w:t xml:space="preserve">antivenom, therefore no points </w:t>
      </w:r>
      <w:r w:rsidRPr="00490D63">
        <w:rPr>
          <w:color w:val="0070C0"/>
        </w:rPr>
        <w:t xml:space="preserve">lost or gained for doing this) </w:t>
      </w:r>
    </w:p>
    <w:p w:rsidR="00B80ED0" w:rsidRPr="00490D63" w:rsidRDefault="00B80ED0" w:rsidP="001D4362">
      <w:pPr>
        <w:rPr>
          <w:color w:val="0070C0"/>
        </w:rPr>
      </w:pPr>
      <w:r w:rsidRPr="00490D63">
        <w:rPr>
          <w:color w:val="0070C0"/>
        </w:rPr>
        <w:tab/>
      </w:r>
      <w:r w:rsidRPr="00490D63">
        <w:rPr>
          <w:color w:val="0070C0"/>
        </w:rPr>
        <w:tab/>
        <w:t>4.  IV crystalloid bolus 500 -1,000mls</w:t>
      </w:r>
    </w:p>
    <w:p w:rsidR="00B80ED0" w:rsidRPr="00490D63" w:rsidRDefault="00B80ED0" w:rsidP="001D4362">
      <w:pPr>
        <w:rPr>
          <w:color w:val="0070C0"/>
        </w:rPr>
      </w:pPr>
      <w:r w:rsidRPr="00490D63">
        <w:rPr>
          <w:color w:val="0070C0"/>
        </w:rPr>
        <w:tab/>
      </w:r>
      <w:r w:rsidRPr="00490D63">
        <w:rPr>
          <w:color w:val="0070C0"/>
        </w:rPr>
        <w:tab/>
        <w:t>5.   Oxygen by SFM or NRBM (high flow)</w:t>
      </w:r>
    </w:p>
    <w:p w:rsidR="00B80ED0" w:rsidRPr="00490D63" w:rsidRDefault="00B80ED0" w:rsidP="001D4362">
      <w:pPr>
        <w:rPr>
          <w:color w:val="0070C0"/>
        </w:rPr>
      </w:pPr>
      <w:r w:rsidRPr="00490D63">
        <w:rPr>
          <w:color w:val="0070C0"/>
        </w:rPr>
        <w:tab/>
      </w:r>
      <w:r w:rsidRPr="00490D63">
        <w:rPr>
          <w:color w:val="0070C0"/>
        </w:rPr>
        <w:tab/>
        <w:t>6.  Assess response and consider IV adrenaline in 50</w:t>
      </w:r>
      <w:r>
        <w:rPr>
          <w:color w:val="0070C0"/>
        </w:rPr>
        <w:t xml:space="preserve"> – 100mcg</w:t>
      </w:r>
      <w:r w:rsidRPr="00490D63">
        <w:rPr>
          <w:color w:val="0070C0"/>
        </w:rPr>
        <w:t xml:space="preserve">mcg boluses +/- </w:t>
      </w:r>
      <w:r>
        <w:rPr>
          <w:color w:val="0070C0"/>
        </w:rPr>
        <w:tab/>
      </w:r>
      <w:r>
        <w:rPr>
          <w:color w:val="0070C0"/>
        </w:rPr>
        <w:tab/>
      </w:r>
      <w:r>
        <w:rPr>
          <w:color w:val="0070C0"/>
        </w:rPr>
        <w:tab/>
      </w:r>
      <w:r w:rsidRPr="00490D63">
        <w:rPr>
          <w:color w:val="0070C0"/>
        </w:rPr>
        <w:t>infusion titrated to response</w:t>
      </w:r>
    </w:p>
    <w:p w:rsidR="00B80ED0" w:rsidRPr="00490D63" w:rsidRDefault="00B80ED0" w:rsidP="001D4362">
      <w:pPr>
        <w:rPr>
          <w:color w:val="0070C0"/>
        </w:rPr>
      </w:pPr>
      <w:r w:rsidRPr="00490D63">
        <w:rPr>
          <w:color w:val="0070C0"/>
        </w:rPr>
        <w:tab/>
      </w:r>
      <w:r w:rsidRPr="00490D63">
        <w:rPr>
          <w:color w:val="0070C0"/>
        </w:rPr>
        <w:tab/>
        <w:t xml:space="preserve">7.  Other therapies include salbutamol nebs for bronchospasm and IV </w:t>
      </w:r>
      <w:r w:rsidRPr="00490D63">
        <w:rPr>
          <w:color w:val="0070C0"/>
        </w:rPr>
        <w:tab/>
      </w:r>
      <w:r w:rsidRPr="00490D63">
        <w:rPr>
          <w:color w:val="0070C0"/>
        </w:rPr>
        <w:tab/>
      </w:r>
      <w:r w:rsidRPr="00490D63">
        <w:rPr>
          <w:color w:val="0070C0"/>
        </w:rPr>
        <w:tab/>
      </w:r>
      <w:r w:rsidRPr="00490D63">
        <w:rPr>
          <w:color w:val="0070C0"/>
        </w:rPr>
        <w:tab/>
        <w:t xml:space="preserve">      hydrocortisone 100mg q6h +/_ antihistamine</w:t>
      </w:r>
    </w:p>
    <w:p w:rsidR="00B80ED0" w:rsidRPr="00490D63" w:rsidRDefault="00B80ED0" w:rsidP="001D4362">
      <w:pPr>
        <w:rPr>
          <w:color w:val="0070C0"/>
        </w:rPr>
      </w:pPr>
      <w:r w:rsidRPr="00490D63">
        <w:rPr>
          <w:color w:val="0070C0"/>
        </w:rPr>
        <w:tab/>
      </w:r>
      <w:r w:rsidRPr="00490D63">
        <w:rPr>
          <w:color w:val="0070C0"/>
        </w:rPr>
        <w:tab/>
        <w:t xml:space="preserve">(correct answer incorporates the above. Must mention stopping the antivenom </w:t>
      </w:r>
      <w:r w:rsidRPr="00490D63">
        <w:rPr>
          <w:color w:val="0070C0"/>
        </w:rPr>
        <w:tab/>
      </w:r>
      <w:r w:rsidRPr="00490D63">
        <w:rPr>
          <w:color w:val="0070C0"/>
        </w:rPr>
        <w:tab/>
      </w:r>
      <w:r w:rsidRPr="00490D63">
        <w:rPr>
          <w:color w:val="0070C0"/>
        </w:rPr>
        <w:tab/>
        <w:t>infusion)</w:t>
      </w:r>
    </w:p>
    <w:p w:rsidR="00B80ED0" w:rsidRPr="00490D63" w:rsidRDefault="00B80ED0" w:rsidP="001D4362">
      <w:pPr>
        <w:rPr>
          <w:color w:val="0070C0"/>
        </w:rPr>
      </w:pPr>
      <w:r w:rsidRPr="00490D63">
        <w:rPr>
          <w:color w:val="0070C0"/>
        </w:rPr>
        <w:tab/>
        <w:t>3b.</w:t>
      </w:r>
      <w:r w:rsidRPr="00490D63">
        <w:rPr>
          <w:color w:val="0070C0"/>
        </w:rPr>
        <w:tab/>
        <w:t>Type 1 hypersensitivity/ immediate hypersensitivity response.</w:t>
      </w:r>
    </w:p>
    <w:p w:rsidR="00B80ED0" w:rsidRPr="00490D63" w:rsidRDefault="00B80ED0" w:rsidP="001D4362">
      <w:pPr>
        <w:rPr>
          <w:color w:val="0070C0"/>
        </w:rPr>
      </w:pPr>
      <w:r w:rsidRPr="00490D63">
        <w:rPr>
          <w:color w:val="0070C0"/>
        </w:rPr>
        <w:lastRenderedPageBreak/>
        <w:tab/>
      </w:r>
      <w:r w:rsidRPr="00490D63">
        <w:rPr>
          <w:color w:val="0070C0"/>
        </w:rPr>
        <w:tab/>
        <w:t xml:space="preserve">Intense </w:t>
      </w:r>
      <w:r w:rsidRPr="00490D63">
        <w:rPr>
          <w:b/>
          <w:color w:val="0070C0"/>
        </w:rPr>
        <w:t>IgE mediated</w:t>
      </w:r>
      <w:r w:rsidRPr="00490D63">
        <w:rPr>
          <w:color w:val="0070C0"/>
        </w:rPr>
        <w:t xml:space="preserve"> response </w:t>
      </w:r>
    </w:p>
    <w:p w:rsidR="00B80ED0" w:rsidRPr="00490D63" w:rsidRDefault="00B80ED0" w:rsidP="001D4362">
      <w:pPr>
        <w:rPr>
          <w:color w:val="0070C0"/>
        </w:rPr>
      </w:pPr>
      <w:r w:rsidRPr="00490D63">
        <w:rPr>
          <w:color w:val="0070C0"/>
        </w:rPr>
        <w:tab/>
      </w:r>
      <w:r w:rsidRPr="00490D63">
        <w:rPr>
          <w:color w:val="0070C0"/>
        </w:rPr>
        <w:tab/>
        <w:t xml:space="preserve">Antigen binds to and cross links </w:t>
      </w:r>
      <w:r w:rsidRPr="00490D63">
        <w:rPr>
          <w:b/>
          <w:color w:val="0070C0"/>
        </w:rPr>
        <w:t>IgE on mast cells and basophils</w:t>
      </w:r>
    </w:p>
    <w:p w:rsidR="00B80ED0" w:rsidRPr="00490D63" w:rsidRDefault="00B80ED0" w:rsidP="001D4362">
      <w:pPr>
        <w:rPr>
          <w:color w:val="0070C0"/>
        </w:rPr>
      </w:pPr>
      <w:r w:rsidRPr="00490D63">
        <w:rPr>
          <w:color w:val="0070C0"/>
        </w:rPr>
        <w:tab/>
      </w:r>
      <w:r w:rsidRPr="00490D63">
        <w:rPr>
          <w:color w:val="0070C0"/>
        </w:rPr>
        <w:tab/>
        <w:t xml:space="preserve">Mast cell and basophil degranulation with release of preformed inflammatory and </w:t>
      </w:r>
      <w:r w:rsidRPr="00490D63">
        <w:rPr>
          <w:color w:val="0070C0"/>
        </w:rPr>
        <w:tab/>
      </w:r>
      <w:r w:rsidRPr="00490D63">
        <w:rPr>
          <w:color w:val="0070C0"/>
        </w:rPr>
        <w:tab/>
      </w:r>
      <w:r w:rsidRPr="00490D63">
        <w:rPr>
          <w:b/>
          <w:color w:val="0070C0"/>
        </w:rPr>
        <w:t>vasoactive mediators</w:t>
      </w:r>
      <w:r w:rsidRPr="00490D63">
        <w:rPr>
          <w:color w:val="0070C0"/>
        </w:rPr>
        <w:t xml:space="preserve"> including histamine</w:t>
      </w:r>
    </w:p>
    <w:p w:rsidR="00B80ED0" w:rsidRPr="00490D63" w:rsidRDefault="00B80ED0" w:rsidP="001D4362">
      <w:pPr>
        <w:rPr>
          <w:color w:val="0070C0"/>
        </w:rPr>
      </w:pPr>
      <w:r w:rsidRPr="00490D63">
        <w:rPr>
          <w:color w:val="0070C0"/>
        </w:rPr>
        <w:tab/>
      </w:r>
      <w:r w:rsidRPr="00490D63">
        <w:rPr>
          <w:color w:val="0070C0"/>
        </w:rPr>
        <w:tab/>
        <w:t xml:space="preserve">Bronchospasm, vasodilation and increased vascular permeability (Correct answer </w:t>
      </w:r>
      <w:r w:rsidRPr="00490D63">
        <w:rPr>
          <w:color w:val="0070C0"/>
        </w:rPr>
        <w:tab/>
      </w:r>
      <w:r w:rsidRPr="00490D63">
        <w:rPr>
          <w:color w:val="0070C0"/>
        </w:rPr>
        <w:tab/>
        <w:t>requires general gist and bold words or equivalent).</w:t>
      </w:r>
    </w:p>
    <w:p w:rsidR="00B80ED0" w:rsidRDefault="00B80ED0" w:rsidP="001D4362">
      <w:r>
        <w:tab/>
      </w:r>
      <w:r>
        <w:tab/>
      </w:r>
    </w:p>
    <w:p w:rsidR="00B80ED0" w:rsidRDefault="00B80ED0" w:rsidP="001D4362">
      <w:r>
        <w:tab/>
      </w:r>
    </w:p>
    <w:p w:rsidR="00B80ED0" w:rsidRPr="005946CD" w:rsidRDefault="00B80ED0" w:rsidP="001D4362">
      <w:pPr>
        <w:rPr>
          <w:u w:val="single"/>
        </w:rPr>
      </w:pPr>
      <w:r w:rsidRPr="005946CD">
        <w:rPr>
          <w:u w:val="single"/>
        </w:rPr>
        <w:t>Question 4:</w:t>
      </w:r>
    </w:p>
    <w:p w:rsidR="00B80ED0" w:rsidRDefault="00B80ED0" w:rsidP="001D4362">
      <w:r>
        <w:t>A 45yo male has become unresponsive a few seconds after receiving 500mcg of IM adrenaline for florid anaphylaxis (hypoxia, hypotension, welting, wheeze and tongue swelling) to snake bite antivenom.</w:t>
      </w:r>
    </w:p>
    <w:p w:rsidR="00B80ED0" w:rsidRDefault="00B80ED0" w:rsidP="002D105E">
      <w:pPr>
        <w:pStyle w:val="ListParagraph"/>
        <w:numPr>
          <w:ilvl w:val="0"/>
          <w:numId w:val="5"/>
        </w:numPr>
      </w:pPr>
      <w:r>
        <w:t>You elect to intubate using ketamine and suxamethonium (assuming that there are no contraindications). Complete the table by entering difficulties that you may anticipate and entering the immediate remedies that you’d institute for these.</w:t>
      </w:r>
    </w:p>
    <w:p w:rsidR="00B80ED0" w:rsidRDefault="00B80ED0" w:rsidP="0095375E"/>
    <w:p w:rsidR="00B80ED0" w:rsidRDefault="00B80ED0" w:rsidP="0095375E"/>
    <w:p w:rsidR="00B80ED0" w:rsidRDefault="00B80ED0" w:rsidP="00A275C1">
      <w:pPr>
        <w:pStyle w:val="ListParagrap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5"/>
        <w:gridCol w:w="4257"/>
      </w:tblGrid>
      <w:tr w:rsidR="00B80ED0" w:rsidRPr="00B51ED1" w:rsidTr="00B51ED1">
        <w:tc>
          <w:tcPr>
            <w:tcW w:w="4621" w:type="dxa"/>
          </w:tcPr>
          <w:p w:rsidR="00B80ED0" w:rsidRPr="00B51ED1" w:rsidRDefault="00B80ED0" w:rsidP="00B51ED1">
            <w:pPr>
              <w:pStyle w:val="ListParagraph"/>
              <w:spacing w:after="0" w:line="240" w:lineRule="auto"/>
              <w:ind w:left="0"/>
              <w:rPr>
                <w:b/>
              </w:rPr>
            </w:pPr>
            <w:r w:rsidRPr="00B51ED1">
              <w:rPr>
                <w:b/>
              </w:rPr>
              <w:t>Potential difficulty</w:t>
            </w:r>
          </w:p>
        </w:tc>
        <w:tc>
          <w:tcPr>
            <w:tcW w:w="4621" w:type="dxa"/>
          </w:tcPr>
          <w:p w:rsidR="00B80ED0" w:rsidRPr="00B51ED1" w:rsidRDefault="00B80ED0" w:rsidP="00B51ED1">
            <w:pPr>
              <w:pStyle w:val="ListParagraph"/>
              <w:spacing w:after="0" w:line="240" w:lineRule="auto"/>
              <w:ind w:left="0"/>
              <w:rPr>
                <w:b/>
              </w:rPr>
            </w:pPr>
            <w:r w:rsidRPr="00B51ED1">
              <w:rPr>
                <w:b/>
              </w:rPr>
              <w:t>Remedy</w:t>
            </w:r>
          </w:p>
        </w:tc>
      </w:tr>
      <w:tr w:rsidR="00B80ED0" w:rsidRPr="00B51ED1" w:rsidTr="00B51ED1">
        <w:tc>
          <w:tcPr>
            <w:tcW w:w="4621" w:type="dxa"/>
          </w:tcPr>
          <w:p w:rsidR="00B80ED0" w:rsidRPr="00B51ED1" w:rsidRDefault="00B80ED0" w:rsidP="00B51ED1">
            <w:pPr>
              <w:pStyle w:val="ListParagraph"/>
              <w:spacing w:after="0" w:line="240" w:lineRule="auto"/>
              <w:ind w:left="0"/>
            </w:pPr>
            <w:r w:rsidRPr="00B51ED1">
              <w:t xml:space="preserve">1. </w:t>
            </w:r>
          </w:p>
        </w:tc>
        <w:tc>
          <w:tcPr>
            <w:tcW w:w="4621" w:type="dxa"/>
          </w:tcPr>
          <w:p w:rsidR="00B80ED0" w:rsidRPr="00B51ED1" w:rsidRDefault="00B80ED0" w:rsidP="00B51ED1">
            <w:pPr>
              <w:pStyle w:val="ListParagraph"/>
              <w:spacing w:after="0" w:line="240" w:lineRule="auto"/>
              <w:ind w:left="0"/>
            </w:pPr>
            <w:r w:rsidRPr="00B51ED1">
              <w:t xml:space="preserve">1. </w:t>
            </w:r>
          </w:p>
        </w:tc>
      </w:tr>
      <w:tr w:rsidR="00B80ED0" w:rsidRPr="00B51ED1" w:rsidTr="00B51ED1">
        <w:tc>
          <w:tcPr>
            <w:tcW w:w="4621" w:type="dxa"/>
          </w:tcPr>
          <w:p w:rsidR="00B80ED0" w:rsidRPr="00B51ED1" w:rsidRDefault="00B80ED0" w:rsidP="00B51ED1">
            <w:pPr>
              <w:pStyle w:val="ListParagraph"/>
              <w:spacing w:after="0" w:line="240" w:lineRule="auto"/>
              <w:ind w:left="0"/>
            </w:pPr>
            <w:r w:rsidRPr="00B51ED1">
              <w:t>2.</w:t>
            </w:r>
          </w:p>
        </w:tc>
        <w:tc>
          <w:tcPr>
            <w:tcW w:w="4621" w:type="dxa"/>
          </w:tcPr>
          <w:p w:rsidR="00B80ED0" w:rsidRPr="00B51ED1" w:rsidRDefault="00B80ED0" w:rsidP="00B51ED1">
            <w:pPr>
              <w:pStyle w:val="ListParagraph"/>
              <w:spacing w:after="0" w:line="240" w:lineRule="auto"/>
              <w:ind w:left="0"/>
            </w:pPr>
            <w:r w:rsidRPr="00B51ED1">
              <w:t xml:space="preserve">2. </w:t>
            </w:r>
          </w:p>
        </w:tc>
      </w:tr>
      <w:tr w:rsidR="00B80ED0" w:rsidRPr="00B51ED1" w:rsidTr="00B51ED1">
        <w:tc>
          <w:tcPr>
            <w:tcW w:w="4621" w:type="dxa"/>
          </w:tcPr>
          <w:p w:rsidR="00B80ED0" w:rsidRPr="00B51ED1" w:rsidRDefault="00B80ED0" w:rsidP="00B51ED1">
            <w:pPr>
              <w:pStyle w:val="ListParagraph"/>
              <w:spacing w:after="0" w:line="240" w:lineRule="auto"/>
              <w:ind w:left="0"/>
            </w:pPr>
            <w:r w:rsidRPr="00B51ED1">
              <w:t xml:space="preserve">3. </w:t>
            </w:r>
          </w:p>
        </w:tc>
        <w:tc>
          <w:tcPr>
            <w:tcW w:w="4621" w:type="dxa"/>
          </w:tcPr>
          <w:p w:rsidR="00B80ED0" w:rsidRPr="00B51ED1" w:rsidRDefault="00B80ED0" w:rsidP="00B51ED1">
            <w:pPr>
              <w:pStyle w:val="ListParagraph"/>
              <w:spacing w:after="0" w:line="240" w:lineRule="auto"/>
              <w:ind w:left="0"/>
            </w:pPr>
            <w:r w:rsidRPr="00B51ED1">
              <w:t xml:space="preserve">3. </w:t>
            </w:r>
          </w:p>
        </w:tc>
      </w:tr>
      <w:tr w:rsidR="00B80ED0" w:rsidRPr="00B51ED1" w:rsidTr="00B51ED1">
        <w:tc>
          <w:tcPr>
            <w:tcW w:w="4621" w:type="dxa"/>
          </w:tcPr>
          <w:p w:rsidR="00B80ED0" w:rsidRPr="00B51ED1" w:rsidRDefault="00B80ED0" w:rsidP="00B51ED1">
            <w:pPr>
              <w:pStyle w:val="ListParagraph"/>
              <w:spacing w:after="0" w:line="240" w:lineRule="auto"/>
              <w:ind w:left="0"/>
            </w:pPr>
            <w:r w:rsidRPr="00B51ED1">
              <w:t xml:space="preserve">4. </w:t>
            </w:r>
          </w:p>
        </w:tc>
        <w:tc>
          <w:tcPr>
            <w:tcW w:w="4621" w:type="dxa"/>
          </w:tcPr>
          <w:p w:rsidR="00B80ED0" w:rsidRPr="00B51ED1" w:rsidRDefault="00B80ED0" w:rsidP="00B51ED1">
            <w:pPr>
              <w:pStyle w:val="ListParagraph"/>
              <w:spacing w:after="0" w:line="240" w:lineRule="auto"/>
              <w:ind w:left="0"/>
            </w:pPr>
            <w:r w:rsidRPr="00B51ED1">
              <w:t xml:space="preserve">4. </w:t>
            </w:r>
          </w:p>
        </w:tc>
      </w:tr>
      <w:tr w:rsidR="00B80ED0" w:rsidRPr="00B51ED1" w:rsidTr="00B51ED1">
        <w:trPr>
          <w:trHeight w:val="335"/>
        </w:trPr>
        <w:tc>
          <w:tcPr>
            <w:tcW w:w="4621" w:type="dxa"/>
          </w:tcPr>
          <w:p w:rsidR="00B80ED0" w:rsidRPr="00B51ED1" w:rsidRDefault="00B80ED0" w:rsidP="00B51ED1">
            <w:pPr>
              <w:pStyle w:val="ListParagraph"/>
              <w:spacing w:after="0" w:line="240" w:lineRule="auto"/>
              <w:ind w:left="0"/>
            </w:pPr>
            <w:r w:rsidRPr="00B51ED1">
              <w:t>5.</w:t>
            </w:r>
          </w:p>
        </w:tc>
        <w:tc>
          <w:tcPr>
            <w:tcW w:w="4621" w:type="dxa"/>
          </w:tcPr>
          <w:p w:rsidR="00B80ED0" w:rsidRPr="00B51ED1" w:rsidRDefault="00B80ED0" w:rsidP="00B51ED1">
            <w:pPr>
              <w:pStyle w:val="ListParagraph"/>
              <w:spacing w:after="0" w:line="240" w:lineRule="auto"/>
              <w:ind w:left="0"/>
            </w:pPr>
            <w:r w:rsidRPr="00B51ED1">
              <w:t>5.</w:t>
            </w:r>
          </w:p>
        </w:tc>
      </w:tr>
    </w:tbl>
    <w:p w:rsidR="00B80ED0" w:rsidRDefault="00B80ED0" w:rsidP="004C55E8">
      <w:pPr>
        <w:pStyle w:val="ListParagraph"/>
      </w:pPr>
    </w:p>
    <w:p w:rsidR="00B80ED0" w:rsidRDefault="00B80ED0" w:rsidP="004C55E8">
      <w:pPr>
        <w:pStyle w:val="ListParagraph"/>
      </w:pPr>
    </w:p>
    <w:p w:rsidR="00B80ED0" w:rsidRPr="00490D63" w:rsidRDefault="00B80ED0" w:rsidP="004C55E8">
      <w:pPr>
        <w:pStyle w:val="ListParagraph"/>
        <w:rPr>
          <w:color w:val="0070C0"/>
        </w:rPr>
      </w:pPr>
      <w:r w:rsidRPr="00490D63">
        <w:rPr>
          <w:color w:val="0070C0"/>
        </w:rPr>
        <w:t xml:space="preserve">Answers </w:t>
      </w:r>
    </w:p>
    <w:p w:rsidR="00B80ED0" w:rsidRPr="00490D63" w:rsidRDefault="00B80ED0" w:rsidP="004C55E8">
      <w:pPr>
        <w:pStyle w:val="ListParagraph"/>
        <w:rPr>
          <w:color w:val="0070C0"/>
        </w:rPr>
      </w:pPr>
      <w:r w:rsidRPr="00490D63">
        <w:rPr>
          <w:color w:val="0070C0"/>
        </w:rPr>
        <w:t>Q4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4269"/>
      </w:tblGrid>
      <w:tr w:rsidR="00B80ED0" w:rsidRPr="00B51ED1" w:rsidTr="00B51ED1">
        <w:tc>
          <w:tcPr>
            <w:tcW w:w="4621" w:type="dxa"/>
          </w:tcPr>
          <w:p w:rsidR="00B80ED0" w:rsidRPr="00B51ED1" w:rsidRDefault="00B80ED0" w:rsidP="00B51ED1">
            <w:pPr>
              <w:spacing w:after="0" w:line="240" w:lineRule="auto"/>
              <w:contextualSpacing/>
              <w:rPr>
                <w:b/>
                <w:color w:val="0070C0"/>
              </w:rPr>
            </w:pPr>
            <w:r w:rsidRPr="00B51ED1">
              <w:rPr>
                <w:b/>
                <w:color w:val="0070C0"/>
              </w:rPr>
              <w:t>Potential difficulty</w:t>
            </w:r>
          </w:p>
        </w:tc>
        <w:tc>
          <w:tcPr>
            <w:tcW w:w="4621" w:type="dxa"/>
          </w:tcPr>
          <w:p w:rsidR="00B80ED0" w:rsidRPr="00B51ED1" w:rsidRDefault="00B80ED0" w:rsidP="00B51ED1">
            <w:pPr>
              <w:spacing w:after="0" w:line="240" w:lineRule="auto"/>
              <w:contextualSpacing/>
              <w:rPr>
                <w:b/>
                <w:color w:val="0070C0"/>
              </w:rPr>
            </w:pPr>
            <w:r w:rsidRPr="00B51ED1">
              <w:rPr>
                <w:b/>
                <w:color w:val="0070C0"/>
              </w:rPr>
              <w:t>Remedy</w:t>
            </w:r>
          </w:p>
        </w:tc>
      </w:tr>
      <w:tr w:rsidR="00B80ED0" w:rsidRPr="00B51ED1" w:rsidTr="00B51ED1">
        <w:tc>
          <w:tcPr>
            <w:tcW w:w="4621" w:type="dxa"/>
          </w:tcPr>
          <w:p w:rsidR="00B80ED0" w:rsidRPr="00B51ED1" w:rsidRDefault="00B80ED0" w:rsidP="00B51ED1">
            <w:pPr>
              <w:spacing w:after="0" w:line="240" w:lineRule="auto"/>
              <w:contextualSpacing/>
              <w:rPr>
                <w:color w:val="0070C0"/>
              </w:rPr>
            </w:pPr>
            <w:r w:rsidRPr="00B51ED1">
              <w:rPr>
                <w:color w:val="0070C0"/>
              </w:rPr>
              <w:t>1. Hypoxia from bronchospasm and airway obstruction from anaphylaxis</w:t>
            </w:r>
          </w:p>
        </w:tc>
        <w:tc>
          <w:tcPr>
            <w:tcW w:w="4621" w:type="dxa"/>
          </w:tcPr>
          <w:p w:rsidR="00B80ED0" w:rsidRPr="00B51ED1" w:rsidRDefault="00B80ED0" w:rsidP="00B51ED1">
            <w:pPr>
              <w:spacing w:after="0" w:line="240" w:lineRule="auto"/>
              <w:contextualSpacing/>
              <w:rPr>
                <w:color w:val="0070C0"/>
              </w:rPr>
            </w:pPr>
            <w:r w:rsidRPr="00B51ED1">
              <w:rPr>
                <w:color w:val="0070C0"/>
              </w:rPr>
              <w:t>1. FiO2 100% preoxygenation, adrenaline, salbutamol, PPV (BVM)</w:t>
            </w:r>
          </w:p>
        </w:tc>
      </w:tr>
      <w:tr w:rsidR="00B80ED0" w:rsidRPr="00B51ED1" w:rsidTr="00B51ED1">
        <w:tc>
          <w:tcPr>
            <w:tcW w:w="4621" w:type="dxa"/>
          </w:tcPr>
          <w:p w:rsidR="00B80ED0" w:rsidRPr="00B51ED1" w:rsidRDefault="00B80ED0" w:rsidP="00B51ED1">
            <w:pPr>
              <w:spacing w:after="0" w:line="240" w:lineRule="auto"/>
              <w:contextualSpacing/>
              <w:rPr>
                <w:color w:val="0070C0"/>
              </w:rPr>
            </w:pPr>
            <w:r w:rsidRPr="00B51ED1">
              <w:rPr>
                <w:color w:val="0070C0"/>
              </w:rPr>
              <w:t>2.Upper airway swelling from anaphylaxis obstructing a clear view to pass the ETT</w:t>
            </w:r>
          </w:p>
        </w:tc>
        <w:tc>
          <w:tcPr>
            <w:tcW w:w="4621" w:type="dxa"/>
          </w:tcPr>
          <w:p w:rsidR="00B80ED0" w:rsidRPr="00B51ED1" w:rsidRDefault="00B80ED0" w:rsidP="00B51ED1">
            <w:pPr>
              <w:spacing w:after="0" w:line="240" w:lineRule="auto"/>
              <w:contextualSpacing/>
              <w:rPr>
                <w:color w:val="0070C0"/>
              </w:rPr>
            </w:pPr>
            <w:r w:rsidRPr="00B51ED1">
              <w:rPr>
                <w:color w:val="0070C0"/>
              </w:rPr>
              <w:t>2. Video-assisted intubation, suction, surgical airway, adrenaline infusion and neb if time permits</w:t>
            </w:r>
          </w:p>
        </w:tc>
      </w:tr>
      <w:tr w:rsidR="00B80ED0" w:rsidRPr="00B51ED1" w:rsidTr="00B51ED1">
        <w:tc>
          <w:tcPr>
            <w:tcW w:w="4621" w:type="dxa"/>
          </w:tcPr>
          <w:p w:rsidR="00B80ED0" w:rsidRPr="00B51ED1" w:rsidRDefault="00B80ED0" w:rsidP="00B51ED1">
            <w:pPr>
              <w:spacing w:after="0" w:line="240" w:lineRule="auto"/>
              <w:contextualSpacing/>
              <w:rPr>
                <w:color w:val="0070C0"/>
              </w:rPr>
            </w:pPr>
            <w:r w:rsidRPr="00B51ED1">
              <w:rPr>
                <w:color w:val="0070C0"/>
              </w:rPr>
              <w:t>3. Able to intubate but hard to ventilate from bronchospasm from anaphylaxis</w:t>
            </w:r>
          </w:p>
        </w:tc>
        <w:tc>
          <w:tcPr>
            <w:tcW w:w="4621" w:type="dxa"/>
          </w:tcPr>
          <w:p w:rsidR="00B80ED0" w:rsidRPr="00B51ED1" w:rsidRDefault="00B80ED0" w:rsidP="00B51ED1">
            <w:pPr>
              <w:spacing w:after="0" w:line="240" w:lineRule="auto"/>
              <w:contextualSpacing/>
              <w:rPr>
                <w:color w:val="0070C0"/>
              </w:rPr>
            </w:pPr>
            <w:r w:rsidRPr="00B51ED1">
              <w:rPr>
                <w:color w:val="0070C0"/>
              </w:rPr>
              <w:t>3. Adrenaline IV, High Pinsp, Long expiratory time (slow breath rate eg 8/min), Salbutamol MDI into the circuit, head elevated if BP permits</w:t>
            </w:r>
          </w:p>
        </w:tc>
      </w:tr>
      <w:tr w:rsidR="00B80ED0" w:rsidRPr="00B51ED1" w:rsidTr="00B51ED1">
        <w:tc>
          <w:tcPr>
            <w:tcW w:w="4621" w:type="dxa"/>
          </w:tcPr>
          <w:p w:rsidR="00B80ED0" w:rsidRPr="00B51ED1" w:rsidRDefault="00B80ED0" w:rsidP="00B51ED1">
            <w:pPr>
              <w:spacing w:after="0" w:line="240" w:lineRule="auto"/>
              <w:contextualSpacing/>
              <w:rPr>
                <w:color w:val="0070C0"/>
              </w:rPr>
            </w:pPr>
            <w:r w:rsidRPr="00B51ED1">
              <w:rPr>
                <w:color w:val="0070C0"/>
              </w:rPr>
              <w:t>4. Laryngospasm from ketamine</w:t>
            </w:r>
          </w:p>
        </w:tc>
        <w:tc>
          <w:tcPr>
            <w:tcW w:w="4621" w:type="dxa"/>
          </w:tcPr>
          <w:p w:rsidR="00B80ED0" w:rsidRPr="00B51ED1" w:rsidRDefault="00B80ED0" w:rsidP="00B51ED1">
            <w:pPr>
              <w:spacing w:after="0" w:line="240" w:lineRule="auto"/>
              <w:contextualSpacing/>
              <w:rPr>
                <w:color w:val="0070C0"/>
              </w:rPr>
            </w:pPr>
            <w:r w:rsidRPr="00B51ED1">
              <w:rPr>
                <w:color w:val="0070C0"/>
              </w:rPr>
              <w:t xml:space="preserve">4. Needle or surgical airway in dire </w:t>
            </w:r>
            <w:r w:rsidRPr="00B51ED1">
              <w:rPr>
                <w:color w:val="0070C0"/>
              </w:rPr>
              <w:lastRenderedPageBreak/>
              <w:t>circumstances, otherwise PPV with high Pinsp by BVM and suxamethonium 1.5 -2mg/kg</w:t>
            </w:r>
          </w:p>
        </w:tc>
      </w:tr>
      <w:tr w:rsidR="00B80ED0" w:rsidRPr="00B51ED1" w:rsidTr="00B51ED1">
        <w:trPr>
          <w:trHeight w:val="93"/>
        </w:trPr>
        <w:tc>
          <w:tcPr>
            <w:tcW w:w="4621" w:type="dxa"/>
          </w:tcPr>
          <w:p w:rsidR="00B80ED0" w:rsidRPr="00B51ED1" w:rsidRDefault="00B80ED0" w:rsidP="00B51ED1">
            <w:pPr>
              <w:spacing w:after="0" w:line="240" w:lineRule="auto"/>
              <w:contextualSpacing/>
              <w:rPr>
                <w:color w:val="0070C0"/>
              </w:rPr>
            </w:pPr>
            <w:r w:rsidRPr="00B51ED1">
              <w:rPr>
                <w:color w:val="0070C0"/>
              </w:rPr>
              <w:lastRenderedPageBreak/>
              <w:t>5. Hypotension from anaphylaxis</w:t>
            </w:r>
          </w:p>
        </w:tc>
        <w:tc>
          <w:tcPr>
            <w:tcW w:w="4621" w:type="dxa"/>
          </w:tcPr>
          <w:p w:rsidR="00B80ED0" w:rsidRPr="00B51ED1" w:rsidRDefault="00B80ED0" w:rsidP="00B51ED1">
            <w:pPr>
              <w:spacing w:after="0" w:line="240" w:lineRule="auto"/>
              <w:contextualSpacing/>
              <w:rPr>
                <w:color w:val="0070C0"/>
              </w:rPr>
            </w:pPr>
            <w:r w:rsidRPr="00B51ED1">
              <w:rPr>
                <w:color w:val="0070C0"/>
              </w:rPr>
              <w:t>5. IV crystalloid replacement, adrenaline</w:t>
            </w:r>
          </w:p>
        </w:tc>
      </w:tr>
    </w:tbl>
    <w:p w:rsidR="00B80ED0" w:rsidRPr="00490D63" w:rsidRDefault="00B80ED0" w:rsidP="004C55E8">
      <w:pPr>
        <w:pStyle w:val="ListParagraph"/>
        <w:rPr>
          <w:color w:val="0070C0"/>
        </w:rPr>
      </w:pPr>
    </w:p>
    <w:p w:rsidR="00B80ED0" w:rsidRDefault="00B80ED0" w:rsidP="004C55E8">
      <w:pPr>
        <w:pStyle w:val="ListParagraph"/>
        <w:rPr>
          <w:color w:val="0070C0"/>
        </w:rPr>
      </w:pPr>
      <w:r w:rsidRPr="00490D63">
        <w:rPr>
          <w:color w:val="0070C0"/>
        </w:rPr>
        <w:t xml:space="preserve">Correct answer First 4,  Pass is </w:t>
      </w:r>
      <w:r>
        <w:rPr>
          <w:color w:val="0070C0"/>
        </w:rPr>
        <w:t>¾</w:t>
      </w:r>
    </w:p>
    <w:p w:rsidR="00B80ED0" w:rsidRPr="00490D63" w:rsidRDefault="00B80ED0" w:rsidP="004C55E8">
      <w:pPr>
        <w:pStyle w:val="ListParagraph"/>
        <w:rPr>
          <w:color w:val="0070C0"/>
        </w:rPr>
      </w:pPr>
    </w:p>
    <w:p w:rsidR="00B80ED0" w:rsidRPr="005946CD" w:rsidRDefault="00B80ED0" w:rsidP="002D105E">
      <w:pPr>
        <w:rPr>
          <w:u w:val="single"/>
        </w:rPr>
      </w:pPr>
      <w:r w:rsidRPr="005946CD">
        <w:rPr>
          <w:u w:val="single"/>
        </w:rPr>
        <w:t>Question 5:</w:t>
      </w:r>
    </w:p>
    <w:p w:rsidR="00B80ED0" w:rsidRDefault="00B80ED0" w:rsidP="002D105E">
      <w:r>
        <w:t>A 45yo male has become unresponsive a few seconds after receiving 500mcg of IM adrenaline for florid anaphylaxis (hypoxia, hypotension, welting, wheeze and tongue swelling) to snake bite antivenom.</w:t>
      </w:r>
    </w:p>
    <w:p w:rsidR="00B80ED0" w:rsidRDefault="00B80ED0" w:rsidP="002D105E">
      <w:pPr>
        <w:pStyle w:val="ListParagraph"/>
        <w:numPr>
          <w:ilvl w:val="0"/>
          <w:numId w:val="6"/>
        </w:numPr>
      </w:pPr>
      <w:r>
        <w:t>Outline the ventilation strategy that you will employ in this case.</w:t>
      </w:r>
    </w:p>
    <w:p w:rsidR="00B80ED0" w:rsidRDefault="00B80ED0" w:rsidP="002D105E">
      <w:r>
        <w:t xml:space="preserve">Answer </w:t>
      </w:r>
    </w:p>
    <w:p w:rsidR="00B80ED0" w:rsidRDefault="00B80ED0" w:rsidP="002D105E">
      <w:r>
        <w:tab/>
        <w:t>5a.</w:t>
      </w:r>
      <w:r>
        <w:tab/>
        <w:t>FiO</w:t>
      </w:r>
      <w:r w:rsidRPr="0095375E">
        <w:rPr>
          <w:sz w:val="16"/>
        </w:rPr>
        <w:t>2</w:t>
      </w:r>
      <w:r>
        <w:t xml:space="preserve"> 100%. </w:t>
      </w:r>
      <w:r w:rsidRPr="0095375E">
        <w:t>High Pinsp, Long expiratory time (slow breath rate eg 8/min),</w:t>
      </w:r>
      <w:r>
        <w:t xml:space="preserve"> either volume cycled or pressure cycled or Bag ventilation until stabilized. Tolerate moderate hypercarbia.</w:t>
      </w:r>
    </w:p>
    <w:p w:rsidR="00B80ED0" w:rsidRPr="005946CD" w:rsidRDefault="00B80ED0" w:rsidP="002D105E">
      <w:pPr>
        <w:rPr>
          <w:u w:val="single"/>
        </w:rPr>
      </w:pPr>
      <w:r w:rsidRPr="005946CD">
        <w:rPr>
          <w:u w:val="single"/>
        </w:rPr>
        <w:t>Question 6:</w:t>
      </w:r>
    </w:p>
    <w:p w:rsidR="00B80ED0" w:rsidRDefault="00B80ED0" w:rsidP="002D105E">
      <w:r>
        <w:t>A 47yo Caucasian male who has a prior hypoxic brain injury (secondary to anaphylaxis) complicated by seizures. He is brought to your department with an ongoing generalized seizure despite having had 15mg  (0.2mg/kg) of midazolam en-route. His BGL is 12.0mmol/L. No trauma. No other comorbidities.</w:t>
      </w:r>
    </w:p>
    <w:p w:rsidR="00B80ED0" w:rsidRDefault="00B80ED0" w:rsidP="00B91412">
      <w:pPr>
        <w:pStyle w:val="ListParagraph"/>
        <w:numPr>
          <w:ilvl w:val="0"/>
          <w:numId w:val="7"/>
        </w:numPr>
      </w:pPr>
      <w:r>
        <w:t xml:space="preserve"> Assuming that there are no drug allergies, in the table below sequence the next four medications that you would use to control this seizure</w:t>
      </w:r>
    </w:p>
    <w:p w:rsidR="00B80ED0" w:rsidRDefault="00B80ED0" w:rsidP="00FD7120">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B80ED0" w:rsidRPr="00B51ED1" w:rsidTr="00B51ED1">
        <w:tc>
          <w:tcPr>
            <w:tcW w:w="4621" w:type="dxa"/>
          </w:tcPr>
          <w:p w:rsidR="00B80ED0" w:rsidRPr="00B51ED1" w:rsidRDefault="00B80ED0" w:rsidP="00B51ED1">
            <w:pPr>
              <w:spacing w:after="0" w:line="240" w:lineRule="auto"/>
              <w:rPr>
                <w:b/>
              </w:rPr>
            </w:pPr>
            <w:r w:rsidRPr="00B51ED1">
              <w:rPr>
                <w:b/>
              </w:rPr>
              <w:t>Medication</w:t>
            </w:r>
          </w:p>
        </w:tc>
        <w:tc>
          <w:tcPr>
            <w:tcW w:w="4621" w:type="dxa"/>
          </w:tcPr>
          <w:p w:rsidR="00B80ED0" w:rsidRPr="00B51ED1" w:rsidRDefault="00B80ED0" w:rsidP="00B51ED1">
            <w:pPr>
              <w:spacing w:after="0" w:line="240" w:lineRule="auto"/>
              <w:rPr>
                <w:b/>
              </w:rPr>
            </w:pPr>
            <w:r w:rsidRPr="00B51ED1">
              <w:rPr>
                <w:b/>
              </w:rPr>
              <w:t>Immediate potential complications</w:t>
            </w:r>
          </w:p>
        </w:tc>
      </w:tr>
      <w:tr w:rsidR="00B80ED0" w:rsidRPr="00B51ED1" w:rsidTr="00B51ED1">
        <w:tc>
          <w:tcPr>
            <w:tcW w:w="4621" w:type="dxa"/>
          </w:tcPr>
          <w:p w:rsidR="00B80ED0" w:rsidRPr="00B51ED1" w:rsidRDefault="00B80ED0" w:rsidP="00B51ED1">
            <w:pPr>
              <w:spacing w:after="0" w:line="240" w:lineRule="auto"/>
            </w:pPr>
          </w:p>
        </w:tc>
        <w:tc>
          <w:tcPr>
            <w:tcW w:w="4621" w:type="dxa"/>
          </w:tcPr>
          <w:p w:rsidR="00B80ED0" w:rsidRPr="00B51ED1" w:rsidRDefault="00B80ED0" w:rsidP="00B51ED1">
            <w:pPr>
              <w:spacing w:after="0" w:line="240" w:lineRule="auto"/>
            </w:pPr>
          </w:p>
        </w:tc>
      </w:tr>
      <w:tr w:rsidR="00B80ED0" w:rsidRPr="00B51ED1" w:rsidTr="00B51ED1">
        <w:tc>
          <w:tcPr>
            <w:tcW w:w="4621" w:type="dxa"/>
          </w:tcPr>
          <w:p w:rsidR="00B80ED0" w:rsidRPr="00B51ED1" w:rsidRDefault="00B80ED0" w:rsidP="00B51ED1">
            <w:pPr>
              <w:spacing w:after="0" w:line="240" w:lineRule="auto"/>
            </w:pPr>
          </w:p>
        </w:tc>
        <w:tc>
          <w:tcPr>
            <w:tcW w:w="4621" w:type="dxa"/>
          </w:tcPr>
          <w:p w:rsidR="00B80ED0" w:rsidRPr="00B51ED1" w:rsidRDefault="00B80ED0" w:rsidP="00B51ED1">
            <w:pPr>
              <w:spacing w:after="0" w:line="240" w:lineRule="auto"/>
            </w:pPr>
          </w:p>
        </w:tc>
      </w:tr>
      <w:tr w:rsidR="00B80ED0" w:rsidRPr="00B51ED1" w:rsidTr="00B51ED1">
        <w:tc>
          <w:tcPr>
            <w:tcW w:w="4621" w:type="dxa"/>
          </w:tcPr>
          <w:p w:rsidR="00B80ED0" w:rsidRPr="00B51ED1" w:rsidRDefault="00B80ED0" w:rsidP="00B51ED1">
            <w:pPr>
              <w:spacing w:after="0" w:line="240" w:lineRule="auto"/>
            </w:pPr>
          </w:p>
        </w:tc>
        <w:tc>
          <w:tcPr>
            <w:tcW w:w="4621" w:type="dxa"/>
          </w:tcPr>
          <w:p w:rsidR="00B80ED0" w:rsidRPr="00B51ED1" w:rsidRDefault="00B80ED0" w:rsidP="00B51ED1">
            <w:pPr>
              <w:spacing w:after="0" w:line="240" w:lineRule="auto"/>
            </w:pPr>
          </w:p>
        </w:tc>
      </w:tr>
      <w:tr w:rsidR="00B80ED0" w:rsidRPr="00B51ED1" w:rsidTr="00B51ED1">
        <w:tc>
          <w:tcPr>
            <w:tcW w:w="4621" w:type="dxa"/>
          </w:tcPr>
          <w:p w:rsidR="00B80ED0" w:rsidRPr="00B51ED1" w:rsidRDefault="00B80ED0" w:rsidP="00B51ED1">
            <w:pPr>
              <w:spacing w:after="0" w:line="240" w:lineRule="auto"/>
            </w:pPr>
          </w:p>
        </w:tc>
        <w:tc>
          <w:tcPr>
            <w:tcW w:w="4621" w:type="dxa"/>
          </w:tcPr>
          <w:p w:rsidR="00B80ED0" w:rsidRPr="00B51ED1" w:rsidRDefault="00B80ED0" w:rsidP="00B51ED1">
            <w:pPr>
              <w:spacing w:after="0" w:line="240" w:lineRule="auto"/>
            </w:pPr>
          </w:p>
        </w:tc>
      </w:tr>
      <w:tr w:rsidR="00B80ED0" w:rsidRPr="00B51ED1" w:rsidTr="00B51ED1">
        <w:tc>
          <w:tcPr>
            <w:tcW w:w="4621" w:type="dxa"/>
          </w:tcPr>
          <w:p w:rsidR="00B80ED0" w:rsidRPr="00B51ED1" w:rsidRDefault="00B80ED0" w:rsidP="00B51ED1">
            <w:pPr>
              <w:spacing w:after="0" w:line="240" w:lineRule="auto"/>
            </w:pPr>
          </w:p>
        </w:tc>
        <w:tc>
          <w:tcPr>
            <w:tcW w:w="4621" w:type="dxa"/>
          </w:tcPr>
          <w:p w:rsidR="00B80ED0" w:rsidRPr="00B51ED1" w:rsidRDefault="00B80ED0" w:rsidP="00B51ED1">
            <w:pPr>
              <w:spacing w:after="0" w:line="240" w:lineRule="auto"/>
            </w:pPr>
          </w:p>
        </w:tc>
      </w:tr>
    </w:tbl>
    <w:p w:rsidR="00B80ED0" w:rsidRDefault="00B80ED0" w:rsidP="00FD7120"/>
    <w:p w:rsidR="00B80ED0" w:rsidRDefault="00B80ED0" w:rsidP="00FD7120">
      <w:pPr>
        <w:pStyle w:val="ListParagraph"/>
        <w:numPr>
          <w:ilvl w:val="0"/>
          <w:numId w:val="7"/>
        </w:numPr>
      </w:pPr>
      <w:r>
        <w:t>Record the immediate complications that you would anticipate with using these medications</w:t>
      </w:r>
    </w:p>
    <w:p w:rsidR="00B80ED0" w:rsidRDefault="00B80ED0" w:rsidP="007D1309">
      <w:pPr>
        <w:rPr>
          <w:u w:val="single"/>
        </w:rPr>
      </w:pPr>
    </w:p>
    <w:p w:rsidR="00B80ED0" w:rsidRPr="00490D63" w:rsidRDefault="00B80ED0" w:rsidP="007D1309">
      <w:pPr>
        <w:rPr>
          <w:color w:val="0070C0"/>
          <w:u w:val="single"/>
        </w:rPr>
      </w:pPr>
      <w:r w:rsidRPr="00490D63">
        <w:rPr>
          <w:color w:val="0070C0"/>
          <w:u w:val="single"/>
        </w:rPr>
        <w:t>Answer</w:t>
      </w:r>
    </w:p>
    <w:p w:rsidR="00B80ED0" w:rsidRPr="00490D63" w:rsidRDefault="00B80ED0" w:rsidP="007D1309">
      <w:pPr>
        <w:rPr>
          <w:color w:val="0070C0"/>
        </w:rPr>
      </w:pPr>
      <w:r w:rsidRPr="00490D63">
        <w:rPr>
          <w:color w:val="0070C0"/>
        </w:rPr>
        <w:tab/>
        <w:t>6a &amp;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B80ED0" w:rsidRPr="00B51ED1" w:rsidTr="00B51ED1">
        <w:tc>
          <w:tcPr>
            <w:tcW w:w="4621" w:type="dxa"/>
          </w:tcPr>
          <w:p w:rsidR="00B80ED0" w:rsidRPr="00B51ED1" w:rsidRDefault="00B80ED0" w:rsidP="00B51ED1">
            <w:pPr>
              <w:spacing w:after="0" w:line="240" w:lineRule="auto"/>
              <w:rPr>
                <w:b/>
                <w:color w:val="0070C0"/>
              </w:rPr>
            </w:pPr>
            <w:r w:rsidRPr="00B51ED1">
              <w:rPr>
                <w:color w:val="0070C0"/>
              </w:rPr>
              <w:tab/>
            </w:r>
            <w:r w:rsidRPr="00B51ED1">
              <w:rPr>
                <w:b/>
                <w:color w:val="0070C0"/>
              </w:rPr>
              <w:t>Medication</w:t>
            </w:r>
          </w:p>
        </w:tc>
        <w:tc>
          <w:tcPr>
            <w:tcW w:w="4621" w:type="dxa"/>
          </w:tcPr>
          <w:p w:rsidR="00B80ED0" w:rsidRPr="00B51ED1" w:rsidRDefault="00B80ED0" w:rsidP="00B51ED1">
            <w:pPr>
              <w:spacing w:after="0" w:line="240" w:lineRule="auto"/>
              <w:rPr>
                <w:b/>
                <w:color w:val="0070C0"/>
              </w:rPr>
            </w:pPr>
            <w:r w:rsidRPr="00B51ED1">
              <w:rPr>
                <w:b/>
                <w:color w:val="0070C0"/>
              </w:rPr>
              <w:t>Immediate potential complications</w:t>
            </w:r>
          </w:p>
        </w:tc>
      </w:tr>
      <w:tr w:rsidR="00B80ED0" w:rsidRPr="00B51ED1" w:rsidTr="00B51ED1">
        <w:tc>
          <w:tcPr>
            <w:tcW w:w="4621" w:type="dxa"/>
          </w:tcPr>
          <w:p w:rsidR="00B80ED0" w:rsidRPr="00B51ED1" w:rsidRDefault="00B80ED0" w:rsidP="00B51ED1">
            <w:pPr>
              <w:spacing w:after="0" w:line="240" w:lineRule="auto"/>
              <w:rPr>
                <w:color w:val="0070C0"/>
              </w:rPr>
            </w:pPr>
            <w:r w:rsidRPr="00B51ED1">
              <w:rPr>
                <w:color w:val="0070C0"/>
              </w:rPr>
              <w:lastRenderedPageBreak/>
              <w:t>Phenytoin 15-20mg/kg (max rate 50mg/min)</w:t>
            </w:r>
          </w:p>
        </w:tc>
        <w:tc>
          <w:tcPr>
            <w:tcW w:w="4621" w:type="dxa"/>
          </w:tcPr>
          <w:p w:rsidR="00B80ED0" w:rsidRPr="00B51ED1" w:rsidRDefault="00B80ED0" w:rsidP="00B51ED1">
            <w:pPr>
              <w:spacing w:after="0" w:line="240" w:lineRule="auto"/>
              <w:rPr>
                <w:color w:val="0070C0"/>
              </w:rPr>
            </w:pPr>
            <w:r w:rsidRPr="00B51ED1">
              <w:rPr>
                <w:color w:val="0070C0"/>
              </w:rPr>
              <w:t>Ventricular arrhythmia</w:t>
            </w:r>
          </w:p>
        </w:tc>
      </w:tr>
      <w:tr w:rsidR="00B80ED0" w:rsidRPr="00B51ED1" w:rsidTr="00B51ED1">
        <w:tc>
          <w:tcPr>
            <w:tcW w:w="4621" w:type="dxa"/>
          </w:tcPr>
          <w:p w:rsidR="00B80ED0" w:rsidRPr="00B51ED1" w:rsidRDefault="00B80ED0" w:rsidP="00B51ED1">
            <w:pPr>
              <w:spacing w:after="0" w:line="240" w:lineRule="auto"/>
              <w:rPr>
                <w:color w:val="0070C0"/>
              </w:rPr>
            </w:pPr>
            <w:r w:rsidRPr="00B51ED1">
              <w:rPr>
                <w:color w:val="0070C0"/>
              </w:rPr>
              <w:t>Levetiracetam 20-40mg/kg</w:t>
            </w:r>
          </w:p>
        </w:tc>
        <w:tc>
          <w:tcPr>
            <w:tcW w:w="4621" w:type="dxa"/>
          </w:tcPr>
          <w:p w:rsidR="00B80ED0" w:rsidRPr="00B51ED1" w:rsidRDefault="00B80ED0" w:rsidP="00B51ED1">
            <w:pPr>
              <w:spacing w:after="0" w:line="240" w:lineRule="auto"/>
              <w:rPr>
                <w:color w:val="0070C0"/>
              </w:rPr>
            </w:pPr>
            <w:r w:rsidRPr="00B51ED1">
              <w:rPr>
                <w:color w:val="0070C0"/>
              </w:rPr>
              <w:t>Aggression (later on)</w:t>
            </w:r>
          </w:p>
        </w:tc>
      </w:tr>
      <w:tr w:rsidR="00B80ED0" w:rsidRPr="00B51ED1" w:rsidTr="00B51ED1">
        <w:tc>
          <w:tcPr>
            <w:tcW w:w="4621" w:type="dxa"/>
          </w:tcPr>
          <w:p w:rsidR="00B80ED0" w:rsidRPr="00B51ED1" w:rsidRDefault="00B80ED0" w:rsidP="00B51ED1">
            <w:pPr>
              <w:spacing w:after="0" w:line="240" w:lineRule="auto"/>
              <w:rPr>
                <w:color w:val="0070C0"/>
              </w:rPr>
            </w:pPr>
            <w:r w:rsidRPr="00B51ED1">
              <w:rPr>
                <w:color w:val="0070C0"/>
              </w:rPr>
              <w:t>Sodium valproate 20mg/kg</w:t>
            </w:r>
          </w:p>
        </w:tc>
        <w:tc>
          <w:tcPr>
            <w:tcW w:w="4621" w:type="dxa"/>
          </w:tcPr>
          <w:p w:rsidR="00B80ED0" w:rsidRPr="00B51ED1" w:rsidRDefault="00B80ED0" w:rsidP="00B51ED1">
            <w:pPr>
              <w:spacing w:after="0" w:line="240" w:lineRule="auto"/>
              <w:rPr>
                <w:color w:val="0070C0"/>
              </w:rPr>
            </w:pPr>
            <w:r w:rsidRPr="00B51ED1">
              <w:rPr>
                <w:color w:val="0070C0"/>
              </w:rPr>
              <w:t>Somnolence, headache and nausea (suggest  dose at &lt;33mg/min)</w:t>
            </w:r>
          </w:p>
        </w:tc>
      </w:tr>
      <w:tr w:rsidR="00B80ED0" w:rsidRPr="00B51ED1" w:rsidTr="00B51ED1">
        <w:tc>
          <w:tcPr>
            <w:tcW w:w="4621" w:type="dxa"/>
          </w:tcPr>
          <w:p w:rsidR="00B80ED0" w:rsidRPr="00B51ED1" w:rsidRDefault="00B80ED0" w:rsidP="00B51ED1">
            <w:pPr>
              <w:spacing w:after="0" w:line="240" w:lineRule="auto"/>
              <w:rPr>
                <w:color w:val="0070C0"/>
              </w:rPr>
            </w:pPr>
            <w:r w:rsidRPr="00B51ED1">
              <w:rPr>
                <w:color w:val="0070C0"/>
              </w:rPr>
              <w:t>Thiopentone  3-4mg/kg or propofol 2-3mg/kg</w:t>
            </w:r>
          </w:p>
        </w:tc>
        <w:tc>
          <w:tcPr>
            <w:tcW w:w="4621" w:type="dxa"/>
          </w:tcPr>
          <w:p w:rsidR="00B80ED0" w:rsidRPr="00B51ED1" w:rsidRDefault="00B80ED0" w:rsidP="00B51ED1">
            <w:pPr>
              <w:spacing w:after="0" w:line="240" w:lineRule="auto"/>
              <w:rPr>
                <w:color w:val="0070C0"/>
              </w:rPr>
            </w:pPr>
            <w:r w:rsidRPr="00B51ED1">
              <w:rPr>
                <w:color w:val="0070C0"/>
              </w:rPr>
              <w:t>Hypotension, respiratory depression, coma</w:t>
            </w:r>
          </w:p>
        </w:tc>
      </w:tr>
      <w:tr w:rsidR="00B80ED0" w:rsidRPr="00B51ED1" w:rsidTr="00B51ED1">
        <w:tc>
          <w:tcPr>
            <w:tcW w:w="4621" w:type="dxa"/>
          </w:tcPr>
          <w:p w:rsidR="00B80ED0" w:rsidRPr="00B51ED1" w:rsidRDefault="00B80ED0" w:rsidP="00B51ED1">
            <w:pPr>
              <w:spacing w:after="0" w:line="240" w:lineRule="auto"/>
              <w:rPr>
                <w:color w:val="0070C0"/>
              </w:rPr>
            </w:pPr>
            <w:r w:rsidRPr="00B51ED1">
              <w:rPr>
                <w:color w:val="0070C0"/>
              </w:rPr>
              <w:t>Phenobarbitone 15-20mg/kg</w:t>
            </w:r>
          </w:p>
        </w:tc>
        <w:tc>
          <w:tcPr>
            <w:tcW w:w="4621" w:type="dxa"/>
          </w:tcPr>
          <w:p w:rsidR="00B80ED0" w:rsidRPr="00B51ED1" w:rsidRDefault="00B80ED0" w:rsidP="00B51ED1">
            <w:pPr>
              <w:spacing w:after="0" w:line="240" w:lineRule="auto"/>
              <w:rPr>
                <w:color w:val="0070C0"/>
              </w:rPr>
            </w:pPr>
            <w:r w:rsidRPr="00B51ED1">
              <w:rPr>
                <w:color w:val="0070C0"/>
              </w:rPr>
              <w:t>Hypotension, respiratory depression, coma</w:t>
            </w:r>
          </w:p>
        </w:tc>
      </w:tr>
      <w:tr w:rsidR="00B80ED0" w:rsidRPr="00B51ED1" w:rsidTr="00B51ED1">
        <w:tc>
          <w:tcPr>
            <w:tcW w:w="4621" w:type="dxa"/>
          </w:tcPr>
          <w:p w:rsidR="00B80ED0" w:rsidRPr="00B51ED1" w:rsidRDefault="00B80ED0" w:rsidP="00B51ED1">
            <w:pPr>
              <w:spacing w:after="0" w:line="240" w:lineRule="auto"/>
              <w:rPr>
                <w:color w:val="0070C0"/>
              </w:rPr>
            </w:pPr>
            <w:r w:rsidRPr="00B51ED1">
              <w:rPr>
                <w:color w:val="0070C0"/>
              </w:rPr>
              <w:t>Paraldehyde 5-10mls IM</w:t>
            </w:r>
          </w:p>
        </w:tc>
        <w:tc>
          <w:tcPr>
            <w:tcW w:w="4621" w:type="dxa"/>
          </w:tcPr>
          <w:p w:rsidR="00B80ED0" w:rsidRPr="00B51ED1" w:rsidRDefault="00B80ED0" w:rsidP="00B51ED1">
            <w:pPr>
              <w:spacing w:after="0" w:line="240" w:lineRule="auto"/>
              <w:rPr>
                <w:color w:val="0070C0"/>
              </w:rPr>
            </w:pPr>
            <w:r w:rsidRPr="00B51ED1">
              <w:rPr>
                <w:color w:val="0070C0"/>
              </w:rPr>
              <w:t xml:space="preserve">Avoid IV because of APO, Pulmonary haemorrhage and shock </w:t>
            </w:r>
          </w:p>
        </w:tc>
      </w:tr>
    </w:tbl>
    <w:p w:rsidR="00B80ED0" w:rsidRDefault="00B80ED0" w:rsidP="00FD7120"/>
    <w:p w:rsidR="00B80ED0" w:rsidRPr="00FD7120" w:rsidRDefault="00B80ED0" w:rsidP="007D1309"/>
    <w:p w:rsidR="00B80ED0" w:rsidRDefault="00B80ED0" w:rsidP="007D1309">
      <w:pPr>
        <w:rPr>
          <w:u w:val="single"/>
        </w:rPr>
      </w:pPr>
    </w:p>
    <w:p w:rsidR="00B80ED0" w:rsidRPr="005946CD" w:rsidRDefault="00B80ED0" w:rsidP="007D1309">
      <w:pPr>
        <w:rPr>
          <w:u w:val="single"/>
        </w:rPr>
      </w:pPr>
      <w:r w:rsidRPr="005946CD">
        <w:rPr>
          <w:u w:val="single"/>
        </w:rPr>
        <w:t>Question 7:</w:t>
      </w:r>
    </w:p>
    <w:p w:rsidR="00B80ED0" w:rsidRDefault="00B80ED0" w:rsidP="007D1309">
      <w:r>
        <w:t>Whist restraining a 47yo male with a convulsive seizure a nurse was kneed in the cheek, including the orbit and nose. She experienced immediate epistaxis, facial pain and visual blurring. (photo)</w:t>
      </w:r>
    </w:p>
    <w:p w:rsidR="00B80ED0" w:rsidRDefault="00B80ED0" w:rsidP="007D1309">
      <w:pPr>
        <w:pStyle w:val="ListParagraph"/>
        <w:numPr>
          <w:ilvl w:val="0"/>
          <w:numId w:val="8"/>
        </w:numPr>
      </w:pPr>
      <w:r>
        <w:t>Assuming that this is an isolated facial injury without loss of consciousness, list six potential immediate ocular complications that you would exclude. (25%)</w:t>
      </w:r>
    </w:p>
    <w:p w:rsidR="00B80ED0" w:rsidRDefault="00B80ED0" w:rsidP="007D1309">
      <w:pPr>
        <w:pStyle w:val="ListParagraph"/>
        <w:numPr>
          <w:ilvl w:val="0"/>
          <w:numId w:val="8"/>
        </w:numPr>
      </w:pPr>
      <w:r>
        <w:t>What non-occular complications would you seek to exclude?  (25%)</w:t>
      </w:r>
    </w:p>
    <w:p w:rsidR="00B80ED0" w:rsidRDefault="00B80ED0" w:rsidP="007D1309">
      <w:pPr>
        <w:pStyle w:val="ListParagraph"/>
        <w:numPr>
          <w:ilvl w:val="0"/>
          <w:numId w:val="8"/>
        </w:numPr>
      </w:pPr>
      <w:r>
        <w:t>Describe your management of a probable acutely fractured nose. (25%)</w:t>
      </w:r>
    </w:p>
    <w:p w:rsidR="00B80ED0" w:rsidRDefault="00B80ED0" w:rsidP="007D1309">
      <w:pPr>
        <w:pStyle w:val="ListParagraph"/>
        <w:numPr>
          <w:ilvl w:val="0"/>
          <w:numId w:val="8"/>
        </w:numPr>
      </w:pPr>
      <w:r>
        <w:t>What are the clinical signs of orbital compartment syndrome? What is the immediate management? (25%)</w:t>
      </w:r>
    </w:p>
    <w:p w:rsidR="00B80ED0" w:rsidRDefault="00B80ED0" w:rsidP="001B552F">
      <w:r>
        <w:t>Answers</w:t>
      </w:r>
    </w:p>
    <w:p w:rsidR="00B80ED0" w:rsidRPr="00490D63" w:rsidRDefault="00B80ED0" w:rsidP="001B552F">
      <w:pPr>
        <w:rPr>
          <w:color w:val="0070C0"/>
        </w:rPr>
      </w:pPr>
      <w:r>
        <w:tab/>
      </w:r>
      <w:r w:rsidRPr="00490D63">
        <w:rPr>
          <w:color w:val="0070C0"/>
        </w:rPr>
        <w:t>7a.</w:t>
      </w:r>
      <w:r w:rsidRPr="00490D63">
        <w:rPr>
          <w:color w:val="0070C0"/>
        </w:rPr>
        <w:tab/>
        <w:t xml:space="preserve">Globe rupture, hyphaema, retinal tear and detachment, vitreous haemorrhage and detachment, choroidal tear/rupture, iris injury, traumatic iritis, lens detachment, corneal abrasion, commotion retinae, orbital fracture, orbital compartment syndrome, orbital content entrapment in the fractured orbital floor. </w:t>
      </w:r>
    </w:p>
    <w:p w:rsidR="00B80ED0" w:rsidRDefault="005D758E" w:rsidP="001B552F">
      <w:r>
        <w:rPr>
          <w:noProof/>
          <w:lang w:val="en-US"/>
        </w:rPr>
        <w:drawing>
          <wp:inline distT="0" distB="0" distL="0" distR="0">
            <wp:extent cx="5361940" cy="29013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2025" t="9209" r="38547" b="47067"/>
                    <a:stretch>
                      <a:fillRect/>
                    </a:stretch>
                  </pic:blipFill>
                  <pic:spPr bwMode="auto">
                    <a:xfrm>
                      <a:off x="0" y="0"/>
                      <a:ext cx="5361940" cy="2901315"/>
                    </a:xfrm>
                    <a:prstGeom prst="rect">
                      <a:avLst/>
                    </a:prstGeom>
                    <a:noFill/>
                    <a:ln>
                      <a:noFill/>
                    </a:ln>
                  </pic:spPr>
                </pic:pic>
              </a:graphicData>
            </a:graphic>
          </wp:inline>
        </w:drawing>
      </w:r>
    </w:p>
    <w:p w:rsidR="00B80ED0" w:rsidRPr="00490D63" w:rsidRDefault="00B80ED0" w:rsidP="001B552F">
      <w:pPr>
        <w:rPr>
          <w:color w:val="0070C0"/>
        </w:rPr>
      </w:pPr>
      <w:r>
        <w:lastRenderedPageBreak/>
        <w:tab/>
      </w:r>
      <w:r w:rsidRPr="00490D63">
        <w:rPr>
          <w:color w:val="0070C0"/>
        </w:rPr>
        <w:t>7b.  Inferior orbital nerve injury (sensory loss), nasal septal haematoma (fractured nose), depressed fractured maxilla), orbital floor fracture and entrapment of orbital fat (enophthalmos) and inferior rectus (diplopia).  Pass = 4 complications</w:t>
      </w:r>
    </w:p>
    <w:p w:rsidR="00B80ED0" w:rsidRDefault="00B80ED0" w:rsidP="001B552F">
      <w:pPr>
        <w:rPr>
          <w:color w:val="0070C0"/>
        </w:rPr>
      </w:pPr>
      <w:r w:rsidRPr="00490D63">
        <w:rPr>
          <w:color w:val="0070C0"/>
        </w:rPr>
        <w:tab/>
        <w:t>7c.</w:t>
      </w:r>
      <w:r w:rsidRPr="00490D63">
        <w:rPr>
          <w:color w:val="0070C0"/>
        </w:rPr>
        <w:tab/>
        <w:t xml:space="preserve">Analgesia, control epistaxis, </w:t>
      </w:r>
      <w:r w:rsidRPr="00490D63">
        <w:rPr>
          <w:b/>
          <w:color w:val="0070C0"/>
        </w:rPr>
        <w:t>exclude/drain septal haematoma</w:t>
      </w:r>
      <w:r w:rsidRPr="00490D63">
        <w:rPr>
          <w:color w:val="0070C0"/>
        </w:rPr>
        <w:t xml:space="preserve">, </w:t>
      </w:r>
      <w:r w:rsidRPr="00490D63">
        <w:rPr>
          <w:b/>
          <w:color w:val="0070C0"/>
        </w:rPr>
        <w:t>only image in the context of surveying for facial fractures</w:t>
      </w:r>
      <w:r w:rsidRPr="00490D63">
        <w:rPr>
          <w:color w:val="0070C0"/>
        </w:rPr>
        <w:t>, exclude orbital injury and inferior  orbital nerve injury, no evidence for antibiotics but argued for and given by many on risk of severe infection (divided debate),   Pass must be reasonable and include exclude/drain septal haematoma, no imaging unless excluding facial fractures</w:t>
      </w:r>
    </w:p>
    <w:p w:rsidR="00B80ED0" w:rsidRPr="00490D63" w:rsidRDefault="00B80ED0" w:rsidP="001B552F">
      <w:pPr>
        <w:rPr>
          <w:color w:val="0070C0"/>
        </w:rPr>
      </w:pPr>
    </w:p>
    <w:p w:rsidR="00B80ED0" w:rsidRPr="005946CD" w:rsidRDefault="00B80ED0" w:rsidP="00294AD1">
      <w:pPr>
        <w:rPr>
          <w:u w:val="single"/>
        </w:rPr>
      </w:pPr>
      <w:r w:rsidRPr="005946CD">
        <w:rPr>
          <w:u w:val="single"/>
        </w:rPr>
        <w:t>Question 8:</w:t>
      </w:r>
    </w:p>
    <w:p w:rsidR="00B80ED0" w:rsidRDefault="00B80ED0" w:rsidP="00294AD1">
      <w:r>
        <w:t>You work in a metropolitan ED. In working through your algorithm for status epilepticus you elect to use propofol as a fourth line agent. You note that the patient has a short, thick neck, protuberant teeth and a hypertrophic tracheostomy scar.</w:t>
      </w:r>
    </w:p>
    <w:p w:rsidR="00B80ED0" w:rsidRDefault="00B80ED0" w:rsidP="00F07814">
      <w:pPr>
        <w:pStyle w:val="ListParagraph"/>
        <w:numPr>
          <w:ilvl w:val="0"/>
          <w:numId w:val="9"/>
        </w:numPr>
      </w:pPr>
      <w:r>
        <w:t>What is your approach to this situation? (30%)</w:t>
      </w:r>
    </w:p>
    <w:p w:rsidR="00B80ED0" w:rsidRDefault="00B80ED0" w:rsidP="00F07814">
      <w:pPr>
        <w:pStyle w:val="ListParagraph"/>
        <w:numPr>
          <w:ilvl w:val="0"/>
          <w:numId w:val="9"/>
        </w:numPr>
      </w:pPr>
      <w:r>
        <w:t>Describe 4-10 steps in performing an emergency surgical airway. (50%)</w:t>
      </w:r>
    </w:p>
    <w:p w:rsidR="00B80ED0" w:rsidRDefault="00B80ED0" w:rsidP="00F07814">
      <w:pPr>
        <w:pStyle w:val="ListParagraph"/>
        <w:numPr>
          <w:ilvl w:val="0"/>
          <w:numId w:val="9"/>
        </w:numPr>
      </w:pPr>
      <w:r>
        <w:t>What are 5 potential complications of this procedure? (20%)</w:t>
      </w:r>
    </w:p>
    <w:p w:rsidR="00B80ED0" w:rsidRPr="007D24FF" w:rsidRDefault="00B80ED0" w:rsidP="00490D63">
      <w:pPr>
        <w:rPr>
          <w:color w:val="0070C0"/>
        </w:rPr>
      </w:pPr>
      <w:r w:rsidRPr="007D24FF">
        <w:rPr>
          <w:color w:val="0070C0"/>
        </w:rPr>
        <w:t>Answer</w:t>
      </w:r>
    </w:p>
    <w:p w:rsidR="00B80ED0" w:rsidRDefault="00B80ED0" w:rsidP="00884EC6">
      <w:pPr>
        <w:ind w:firstLine="720"/>
        <w:rPr>
          <w:color w:val="0070C0"/>
        </w:rPr>
      </w:pPr>
      <w:r w:rsidRPr="007D24FF">
        <w:rPr>
          <w:color w:val="0070C0"/>
        </w:rPr>
        <w:t>8a.</w:t>
      </w:r>
      <w:r w:rsidRPr="007D24FF">
        <w:rPr>
          <w:color w:val="0070C0"/>
        </w:rPr>
        <w:tab/>
      </w:r>
      <w:r>
        <w:rPr>
          <w:color w:val="0070C0"/>
        </w:rPr>
        <w:t xml:space="preserve">1.   </w:t>
      </w:r>
      <w:r>
        <w:rPr>
          <w:color w:val="0070C0"/>
        </w:rPr>
        <w:tab/>
      </w:r>
      <w:r w:rsidRPr="007D24FF">
        <w:rPr>
          <w:color w:val="0070C0"/>
        </w:rPr>
        <w:t xml:space="preserve">To only attempt intubation if there is a compelling indication to immediate </w:t>
      </w:r>
      <w:r>
        <w:rPr>
          <w:color w:val="0070C0"/>
        </w:rPr>
        <w:tab/>
      </w:r>
      <w:r>
        <w:rPr>
          <w:color w:val="0070C0"/>
        </w:rPr>
        <w:tab/>
      </w:r>
      <w:r>
        <w:rPr>
          <w:color w:val="0070C0"/>
        </w:rPr>
        <w:tab/>
      </w:r>
      <w:r w:rsidRPr="007D24FF">
        <w:rPr>
          <w:color w:val="0070C0"/>
        </w:rPr>
        <w:t>intubation. He doesn’t have this at present.</w:t>
      </w:r>
    </w:p>
    <w:p w:rsidR="00B80ED0" w:rsidRDefault="00B80ED0" w:rsidP="00D46299">
      <w:pPr>
        <w:ind w:firstLine="720"/>
        <w:rPr>
          <w:color w:val="0070C0"/>
        </w:rPr>
      </w:pPr>
      <w:r>
        <w:rPr>
          <w:color w:val="0070C0"/>
        </w:rPr>
        <w:tab/>
        <w:t>2.</w:t>
      </w:r>
      <w:r>
        <w:rPr>
          <w:color w:val="0070C0"/>
        </w:rPr>
        <w:tab/>
      </w:r>
      <w:r w:rsidRPr="007D24FF">
        <w:rPr>
          <w:color w:val="0070C0"/>
        </w:rPr>
        <w:t>Summon assistance, preferably anaesthesia</w:t>
      </w:r>
      <w:r>
        <w:rPr>
          <w:color w:val="0070C0"/>
        </w:rPr>
        <w:t xml:space="preserve"> for </w:t>
      </w:r>
      <w:r w:rsidRPr="007D24FF">
        <w:rPr>
          <w:color w:val="0070C0"/>
        </w:rPr>
        <w:t xml:space="preserve">Videoassisted/fibre-optic or </w:t>
      </w:r>
      <w:r>
        <w:rPr>
          <w:color w:val="0070C0"/>
        </w:rPr>
        <w:tab/>
      </w:r>
      <w:r>
        <w:rPr>
          <w:color w:val="0070C0"/>
        </w:rPr>
        <w:tab/>
      </w:r>
      <w:r>
        <w:rPr>
          <w:color w:val="0070C0"/>
        </w:rPr>
        <w:tab/>
      </w:r>
      <w:r w:rsidRPr="007D24FF">
        <w:rPr>
          <w:color w:val="0070C0"/>
        </w:rPr>
        <w:t>gaseous induction</w:t>
      </w:r>
      <w:r>
        <w:rPr>
          <w:color w:val="0070C0"/>
        </w:rPr>
        <w:t xml:space="preserve"> in OT</w:t>
      </w:r>
    </w:p>
    <w:p w:rsidR="00B80ED0" w:rsidRDefault="00B80ED0" w:rsidP="00D46299">
      <w:pPr>
        <w:ind w:firstLine="720"/>
        <w:rPr>
          <w:color w:val="0070C0"/>
        </w:rPr>
      </w:pPr>
      <w:r>
        <w:rPr>
          <w:color w:val="0070C0"/>
        </w:rPr>
        <w:tab/>
        <w:t>3.</w:t>
      </w:r>
      <w:r>
        <w:rPr>
          <w:color w:val="0070C0"/>
        </w:rPr>
        <w:tab/>
      </w:r>
      <w:r w:rsidRPr="007D24FF">
        <w:rPr>
          <w:color w:val="0070C0"/>
        </w:rPr>
        <w:t>Otherwise to prepare for a diff</w:t>
      </w:r>
      <w:r>
        <w:rPr>
          <w:color w:val="0070C0"/>
        </w:rPr>
        <w:t>icult intubation including prep</w:t>
      </w:r>
      <w:r w:rsidRPr="007D24FF">
        <w:rPr>
          <w:color w:val="0070C0"/>
        </w:rPr>
        <w:t xml:space="preserve">ing the neck </w:t>
      </w:r>
      <w:r>
        <w:rPr>
          <w:color w:val="0070C0"/>
        </w:rPr>
        <w:tab/>
      </w:r>
      <w:r>
        <w:rPr>
          <w:color w:val="0070C0"/>
        </w:rPr>
        <w:tab/>
      </w:r>
      <w:r>
        <w:rPr>
          <w:color w:val="0070C0"/>
        </w:rPr>
        <w:tab/>
      </w:r>
      <w:r w:rsidRPr="007D24FF">
        <w:rPr>
          <w:color w:val="0070C0"/>
        </w:rPr>
        <w:t xml:space="preserve">and preparing staff and equipment for a surgical airway (includes informing </w:t>
      </w:r>
      <w:r>
        <w:rPr>
          <w:color w:val="0070C0"/>
        </w:rPr>
        <w:tab/>
      </w:r>
      <w:r>
        <w:rPr>
          <w:color w:val="0070C0"/>
        </w:rPr>
        <w:tab/>
      </w:r>
      <w:r>
        <w:rPr>
          <w:color w:val="0070C0"/>
        </w:rPr>
        <w:tab/>
      </w:r>
      <w:r w:rsidRPr="007D24FF">
        <w:rPr>
          <w:color w:val="0070C0"/>
        </w:rPr>
        <w:t>NOK of this possibility as well)</w:t>
      </w:r>
    </w:p>
    <w:p w:rsidR="00B80ED0" w:rsidRDefault="00B80ED0" w:rsidP="00D46299">
      <w:pPr>
        <w:ind w:firstLine="720"/>
        <w:rPr>
          <w:color w:val="0070C0"/>
        </w:rPr>
      </w:pPr>
      <w:r>
        <w:rPr>
          <w:color w:val="0070C0"/>
        </w:rPr>
        <w:tab/>
        <w:t>4.</w:t>
      </w:r>
      <w:r>
        <w:rPr>
          <w:color w:val="0070C0"/>
        </w:rPr>
        <w:tab/>
      </w:r>
      <w:r w:rsidRPr="007D24FF">
        <w:rPr>
          <w:color w:val="0070C0"/>
        </w:rPr>
        <w:t>Plan A. Propofol and sux RSI using video-assisted eg glidescope baton</w:t>
      </w:r>
    </w:p>
    <w:p w:rsidR="00B80ED0" w:rsidRDefault="00B80ED0" w:rsidP="00D46299">
      <w:pPr>
        <w:ind w:firstLine="720"/>
        <w:rPr>
          <w:color w:val="0070C0"/>
        </w:rPr>
      </w:pPr>
      <w:r>
        <w:rPr>
          <w:color w:val="0070C0"/>
        </w:rPr>
        <w:tab/>
        <w:t>5.</w:t>
      </w:r>
      <w:r>
        <w:rPr>
          <w:color w:val="0070C0"/>
        </w:rPr>
        <w:tab/>
      </w:r>
      <w:r w:rsidRPr="007D24FF">
        <w:rPr>
          <w:color w:val="0070C0"/>
        </w:rPr>
        <w:t>Plan B. Intubating LMA</w:t>
      </w:r>
    </w:p>
    <w:p w:rsidR="00B80ED0" w:rsidRDefault="00B80ED0" w:rsidP="00D46299">
      <w:pPr>
        <w:ind w:firstLine="720"/>
        <w:rPr>
          <w:color w:val="0070C0"/>
        </w:rPr>
      </w:pPr>
      <w:r>
        <w:rPr>
          <w:color w:val="0070C0"/>
        </w:rPr>
        <w:tab/>
        <w:t>6.</w:t>
      </w:r>
      <w:r>
        <w:rPr>
          <w:color w:val="0070C0"/>
        </w:rPr>
        <w:tab/>
      </w:r>
      <w:r w:rsidRPr="007D24FF">
        <w:rPr>
          <w:color w:val="0070C0"/>
        </w:rPr>
        <w:t xml:space="preserve">Plan C. Surgical airway (given that there must be a compelling reason for </w:t>
      </w:r>
      <w:r>
        <w:rPr>
          <w:color w:val="0070C0"/>
        </w:rPr>
        <w:tab/>
      </w:r>
      <w:r>
        <w:rPr>
          <w:color w:val="0070C0"/>
        </w:rPr>
        <w:tab/>
      </w:r>
      <w:r>
        <w:rPr>
          <w:color w:val="0070C0"/>
        </w:rPr>
        <w:tab/>
      </w:r>
      <w:r w:rsidRPr="007D24FF">
        <w:rPr>
          <w:color w:val="0070C0"/>
        </w:rPr>
        <w:t>intubation eg loss of airway or impending loss of airway.</w:t>
      </w:r>
    </w:p>
    <w:p w:rsidR="00B80ED0" w:rsidRPr="007D24FF" w:rsidRDefault="00B80ED0" w:rsidP="00D46299">
      <w:pPr>
        <w:ind w:firstLine="720"/>
        <w:rPr>
          <w:color w:val="0070C0"/>
        </w:rPr>
      </w:pPr>
      <w:r>
        <w:rPr>
          <w:color w:val="0070C0"/>
        </w:rPr>
        <w:tab/>
      </w:r>
      <w:r>
        <w:rPr>
          <w:color w:val="0070C0"/>
        </w:rPr>
        <w:tab/>
      </w:r>
      <w:r>
        <w:rPr>
          <w:color w:val="0070C0"/>
        </w:rPr>
        <w:tab/>
      </w:r>
      <w:r>
        <w:rPr>
          <w:color w:val="0070C0"/>
        </w:rPr>
        <w:tab/>
      </w:r>
      <w:r w:rsidRPr="00D46299">
        <w:rPr>
          <w:color w:val="0070C0"/>
          <w:u w:val="single"/>
        </w:rPr>
        <w:t>Pass/Fail only</w:t>
      </w:r>
      <w:r>
        <w:rPr>
          <w:color w:val="0070C0"/>
        </w:rPr>
        <w:t xml:space="preserve"> = Point #1, #2, #3 and escalation plan all </w:t>
      </w:r>
      <w:r>
        <w:rPr>
          <w:color w:val="0070C0"/>
        </w:rPr>
        <w:tab/>
      </w:r>
      <w:r>
        <w:rPr>
          <w:color w:val="0070C0"/>
        </w:rPr>
        <w:tab/>
      </w:r>
      <w:r>
        <w:rPr>
          <w:color w:val="0070C0"/>
        </w:rPr>
        <w:tab/>
      </w:r>
      <w:r>
        <w:rPr>
          <w:color w:val="0070C0"/>
        </w:rPr>
        <w:tab/>
      </w:r>
      <w:r>
        <w:rPr>
          <w:color w:val="0070C0"/>
        </w:rPr>
        <w:tab/>
      </w:r>
      <w:r>
        <w:rPr>
          <w:color w:val="0070C0"/>
        </w:rPr>
        <w:tab/>
        <w:t>required to pass</w:t>
      </w:r>
    </w:p>
    <w:p w:rsidR="00B80ED0" w:rsidRPr="007D24FF" w:rsidRDefault="00B80ED0" w:rsidP="00490D63">
      <w:pPr>
        <w:ind w:left="720"/>
        <w:rPr>
          <w:color w:val="0070C0"/>
        </w:rPr>
      </w:pPr>
      <w:r w:rsidRPr="007D24FF">
        <w:rPr>
          <w:color w:val="0070C0"/>
        </w:rPr>
        <w:t>8b.</w:t>
      </w:r>
      <w:r w:rsidRPr="007D24FF">
        <w:rPr>
          <w:color w:val="0070C0"/>
        </w:rPr>
        <w:tab/>
        <w:t>1.</w:t>
      </w:r>
      <w:r>
        <w:rPr>
          <w:color w:val="0070C0"/>
        </w:rPr>
        <w:t xml:space="preserve"> </w:t>
      </w:r>
      <w:r w:rsidRPr="007D24FF">
        <w:rPr>
          <w:color w:val="0070C0"/>
        </w:rPr>
        <w:t xml:space="preserve"> Informed consent if applicable</w:t>
      </w:r>
    </w:p>
    <w:p w:rsidR="00B80ED0" w:rsidRDefault="00B80ED0" w:rsidP="00490D63">
      <w:pPr>
        <w:ind w:left="720"/>
        <w:rPr>
          <w:color w:val="0070C0"/>
        </w:rPr>
      </w:pPr>
      <w:r w:rsidRPr="007D24FF">
        <w:rPr>
          <w:color w:val="0070C0"/>
        </w:rPr>
        <w:tab/>
        <w:t>2</w:t>
      </w:r>
      <w:r>
        <w:rPr>
          <w:color w:val="0070C0"/>
        </w:rPr>
        <w:t xml:space="preserve">. </w:t>
      </w:r>
      <w:r w:rsidRPr="007D24FF">
        <w:rPr>
          <w:color w:val="0070C0"/>
        </w:rPr>
        <w:t xml:space="preserve"> Prepare staff and equipment prior to RSI attempt</w:t>
      </w:r>
    </w:p>
    <w:p w:rsidR="00B80ED0" w:rsidRPr="007D24FF" w:rsidRDefault="00B80ED0" w:rsidP="00490D63">
      <w:pPr>
        <w:ind w:left="720"/>
        <w:rPr>
          <w:color w:val="0070C0"/>
        </w:rPr>
      </w:pPr>
      <w:r>
        <w:rPr>
          <w:color w:val="0070C0"/>
        </w:rPr>
        <w:tab/>
        <w:t xml:space="preserve">3.  </w:t>
      </w:r>
      <w:r w:rsidRPr="00D46299">
        <w:rPr>
          <w:b/>
          <w:color w:val="0070C0"/>
        </w:rPr>
        <w:t>Position patient with neck extended</w:t>
      </w:r>
    </w:p>
    <w:p w:rsidR="00B80ED0" w:rsidRPr="007D24FF" w:rsidRDefault="00B80ED0" w:rsidP="007D24FF">
      <w:pPr>
        <w:ind w:left="720" w:firstLine="720"/>
        <w:rPr>
          <w:color w:val="0070C0"/>
        </w:rPr>
      </w:pPr>
      <w:r>
        <w:rPr>
          <w:color w:val="0070C0"/>
        </w:rPr>
        <w:t>3</w:t>
      </w:r>
      <w:r w:rsidRPr="007D24FF">
        <w:rPr>
          <w:color w:val="0070C0"/>
        </w:rPr>
        <w:t xml:space="preserve">. </w:t>
      </w:r>
      <w:r>
        <w:rPr>
          <w:color w:val="0070C0"/>
        </w:rPr>
        <w:t xml:space="preserve"> </w:t>
      </w:r>
      <w:r w:rsidRPr="007D24FF">
        <w:rPr>
          <w:color w:val="0070C0"/>
        </w:rPr>
        <w:t>Prep neck with betadine and mark site</w:t>
      </w:r>
    </w:p>
    <w:p w:rsidR="00B80ED0" w:rsidRPr="007D24FF" w:rsidRDefault="00B80ED0" w:rsidP="007D24FF">
      <w:pPr>
        <w:ind w:left="1440"/>
        <w:rPr>
          <w:color w:val="0070C0"/>
        </w:rPr>
      </w:pPr>
      <w:r>
        <w:rPr>
          <w:color w:val="0070C0"/>
        </w:rPr>
        <w:lastRenderedPageBreak/>
        <w:t>4</w:t>
      </w:r>
      <w:r w:rsidRPr="007D24FF">
        <w:rPr>
          <w:color w:val="0070C0"/>
        </w:rPr>
        <w:t xml:space="preserve">. </w:t>
      </w:r>
      <w:r>
        <w:rPr>
          <w:color w:val="0070C0"/>
        </w:rPr>
        <w:t xml:space="preserve"> </w:t>
      </w:r>
      <w:r w:rsidRPr="007D24FF">
        <w:rPr>
          <w:color w:val="0070C0"/>
        </w:rPr>
        <w:t>LA sc infiltration Lignocaine and adrenaline, puncture and aspirate trachea to confirm position</w:t>
      </w:r>
    </w:p>
    <w:p w:rsidR="00B80ED0" w:rsidRPr="007D24FF" w:rsidRDefault="00B80ED0" w:rsidP="007D24FF">
      <w:pPr>
        <w:ind w:left="1440"/>
        <w:rPr>
          <w:color w:val="0070C0"/>
        </w:rPr>
      </w:pPr>
      <w:r>
        <w:rPr>
          <w:color w:val="0070C0"/>
        </w:rPr>
        <w:t>5</w:t>
      </w:r>
      <w:r w:rsidRPr="007D24FF">
        <w:rPr>
          <w:color w:val="0070C0"/>
        </w:rPr>
        <w:t>.</w:t>
      </w:r>
      <w:r>
        <w:rPr>
          <w:color w:val="0070C0"/>
        </w:rPr>
        <w:t xml:space="preserve">  (If right handed) </w:t>
      </w:r>
      <w:r w:rsidRPr="007D24FF">
        <w:rPr>
          <w:color w:val="0070C0"/>
        </w:rPr>
        <w:t xml:space="preserve">Standing on patient’s left holding the trachea firmly with my left </w:t>
      </w:r>
      <w:r>
        <w:rPr>
          <w:color w:val="0070C0"/>
        </w:rPr>
        <w:t xml:space="preserve">(non-dominant) </w:t>
      </w:r>
      <w:r w:rsidRPr="007D24FF">
        <w:rPr>
          <w:color w:val="0070C0"/>
        </w:rPr>
        <w:t>hand and   st</w:t>
      </w:r>
      <w:r>
        <w:rPr>
          <w:color w:val="0070C0"/>
        </w:rPr>
        <w:t>re</w:t>
      </w:r>
      <w:r w:rsidRPr="007D24FF">
        <w:rPr>
          <w:color w:val="0070C0"/>
        </w:rPr>
        <w:t xml:space="preserve">tching the skin over the cricoid membrane, cut </w:t>
      </w:r>
      <w:r>
        <w:rPr>
          <w:color w:val="0070C0"/>
        </w:rPr>
        <w:t xml:space="preserve">width 15mm minimum, transverse </w:t>
      </w:r>
      <w:r w:rsidRPr="007D24FF">
        <w:rPr>
          <w:color w:val="0070C0"/>
        </w:rPr>
        <w:t>into the trachea in a single motion</w:t>
      </w:r>
      <w:r>
        <w:rPr>
          <w:color w:val="0070C0"/>
        </w:rPr>
        <w:t xml:space="preserve">, or vertical through the skin and </w:t>
      </w:r>
      <w:r w:rsidRPr="00D46299">
        <w:rPr>
          <w:b/>
          <w:color w:val="0070C0"/>
        </w:rPr>
        <w:t>transverse though the cricothyroid membrane.</w:t>
      </w:r>
    </w:p>
    <w:p w:rsidR="00B80ED0" w:rsidRPr="007D24FF" w:rsidRDefault="00B80ED0" w:rsidP="007D24FF">
      <w:pPr>
        <w:ind w:left="720" w:firstLine="720"/>
        <w:rPr>
          <w:color w:val="0070C0"/>
        </w:rPr>
      </w:pPr>
      <w:r>
        <w:rPr>
          <w:color w:val="0070C0"/>
        </w:rPr>
        <w:t>6</w:t>
      </w:r>
      <w:r w:rsidRPr="007D24FF">
        <w:rPr>
          <w:color w:val="0070C0"/>
        </w:rPr>
        <w:t>.</w:t>
      </w:r>
      <w:r>
        <w:rPr>
          <w:color w:val="0070C0"/>
        </w:rPr>
        <w:t xml:space="preserve">  </w:t>
      </w:r>
      <w:r w:rsidRPr="00D46299">
        <w:rPr>
          <w:b/>
          <w:color w:val="0070C0"/>
        </w:rPr>
        <w:t>Dilate</w:t>
      </w:r>
      <w:r w:rsidRPr="007D24FF">
        <w:rPr>
          <w:color w:val="0070C0"/>
        </w:rPr>
        <w:t xml:space="preserve"> with my little finger of the right hand</w:t>
      </w:r>
      <w:r>
        <w:rPr>
          <w:color w:val="0070C0"/>
        </w:rPr>
        <w:t>, or a haemostat</w:t>
      </w:r>
      <w:r w:rsidRPr="007D24FF">
        <w:rPr>
          <w:color w:val="0070C0"/>
        </w:rPr>
        <w:t xml:space="preserve"> and pass the ETT </w:t>
      </w:r>
      <w:r>
        <w:rPr>
          <w:color w:val="0070C0"/>
        </w:rPr>
        <w:tab/>
      </w:r>
      <w:r w:rsidRPr="007D24FF">
        <w:rPr>
          <w:color w:val="0070C0"/>
        </w:rPr>
        <w:t xml:space="preserve">(preferably a tracheostomy tube) (some </w:t>
      </w:r>
      <w:r>
        <w:rPr>
          <w:color w:val="0070C0"/>
        </w:rPr>
        <w:t>pass</w:t>
      </w:r>
      <w:r w:rsidRPr="007D24FF">
        <w:rPr>
          <w:color w:val="0070C0"/>
        </w:rPr>
        <w:t xml:space="preserve"> a bougie f</w:t>
      </w:r>
      <w:r>
        <w:rPr>
          <w:color w:val="0070C0"/>
        </w:rPr>
        <w:t>irst</w:t>
      </w:r>
      <w:r w:rsidRPr="007D24FF">
        <w:rPr>
          <w:color w:val="0070C0"/>
        </w:rPr>
        <w:t xml:space="preserve"> this) </w:t>
      </w:r>
    </w:p>
    <w:p w:rsidR="00B80ED0" w:rsidRPr="007D24FF" w:rsidRDefault="00B80ED0" w:rsidP="007D24FF">
      <w:pPr>
        <w:ind w:left="720" w:firstLine="720"/>
        <w:rPr>
          <w:color w:val="0070C0"/>
        </w:rPr>
      </w:pPr>
      <w:r>
        <w:rPr>
          <w:color w:val="0070C0"/>
        </w:rPr>
        <w:t>7</w:t>
      </w:r>
      <w:r w:rsidRPr="007D24FF">
        <w:rPr>
          <w:color w:val="0070C0"/>
        </w:rPr>
        <w:t>.</w:t>
      </w:r>
      <w:r>
        <w:rPr>
          <w:color w:val="0070C0"/>
        </w:rPr>
        <w:t xml:space="preserve">  </w:t>
      </w:r>
      <w:r w:rsidRPr="00D46299">
        <w:rPr>
          <w:b/>
          <w:color w:val="0070C0"/>
        </w:rPr>
        <w:t>Confirm position</w:t>
      </w:r>
      <w:r w:rsidRPr="007D24FF">
        <w:rPr>
          <w:color w:val="0070C0"/>
        </w:rPr>
        <w:t xml:space="preserve"> with Bag ventilation</w:t>
      </w:r>
    </w:p>
    <w:p w:rsidR="00B80ED0" w:rsidRDefault="00B80ED0" w:rsidP="007D24FF">
      <w:pPr>
        <w:ind w:left="720" w:firstLine="720"/>
        <w:rPr>
          <w:color w:val="0070C0"/>
        </w:rPr>
      </w:pPr>
      <w:r>
        <w:rPr>
          <w:color w:val="0070C0"/>
        </w:rPr>
        <w:t>8</w:t>
      </w:r>
      <w:r w:rsidRPr="007D24FF">
        <w:rPr>
          <w:color w:val="0070C0"/>
        </w:rPr>
        <w:t>.</w:t>
      </w:r>
      <w:r>
        <w:rPr>
          <w:color w:val="0070C0"/>
        </w:rPr>
        <w:t xml:space="preserve">   </w:t>
      </w:r>
      <w:r w:rsidRPr="007D24FF">
        <w:rPr>
          <w:color w:val="0070C0"/>
        </w:rPr>
        <w:t>Secure the tube.</w:t>
      </w:r>
    </w:p>
    <w:p w:rsidR="00B80ED0" w:rsidRDefault="00B80ED0" w:rsidP="007D24FF">
      <w:pPr>
        <w:ind w:left="720" w:firstLine="720"/>
        <w:rPr>
          <w:color w:val="0070C0"/>
        </w:rPr>
      </w:pPr>
      <w:r>
        <w:rPr>
          <w:color w:val="0070C0"/>
        </w:rPr>
        <w:tab/>
        <w:t>Pass = bold = 25% of total add 5% up to a total of 50% for additional points</w:t>
      </w:r>
    </w:p>
    <w:p w:rsidR="00B80ED0" w:rsidRDefault="00B80ED0" w:rsidP="007D24FF">
      <w:pPr>
        <w:rPr>
          <w:color w:val="0070C0"/>
        </w:rPr>
      </w:pPr>
      <w:r>
        <w:rPr>
          <w:color w:val="0070C0"/>
        </w:rPr>
        <w:tab/>
        <w:t>8c.  potential complications:</w:t>
      </w:r>
    </w:p>
    <w:p w:rsidR="00B80ED0" w:rsidRDefault="00B80ED0" w:rsidP="00B4018A">
      <w:pPr>
        <w:pStyle w:val="ListParagraph"/>
        <w:numPr>
          <w:ilvl w:val="0"/>
          <w:numId w:val="22"/>
        </w:numPr>
        <w:rPr>
          <w:color w:val="0070C0"/>
        </w:rPr>
      </w:pPr>
      <w:r w:rsidRPr="00B4018A">
        <w:rPr>
          <w:color w:val="0070C0"/>
        </w:rPr>
        <w:t>Unable to access airway/failed insertion of tracheostomy tube</w:t>
      </w:r>
      <w:r>
        <w:rPr>
          <w:color w:val="0070C0"/>
        </w:rPr>
        <w:t>/malposition</w:t>
      </w:r>
      <w:r w:rsidRPr="00B4018A">
        <w:rPr>
          <w:color w:val="0070C0"/>
        </w:rPr>
        <w:t xml:space="preserve"> (hypoxia and death)</w:t>
      </w:r>
    </w:p>
    <w:p w:rsidR="00B80ED0" w:rsidRDefault="00B80ED0" w:rsidP="00B4018A">
      <w:pPr>
        <w:pStyle w:val="ListParagraph"/>
        <w:numPr>
          <w:ilvl w:val="0"/>
          <w:numId w:val="22"/>
        </w:numPr>
        <w:rPr>
          <w:color w:val="0070C0"/>
        </w:rPr>
      </w:pPr>
      <w:r>
        <w:rPr>
          <w:color w:val="0070C0"/>
        </w:rPr>
        <w:t>Haemorrhage</w:t>
      </w:r>
    </w:p>
    <w:p w:rsidR="00B80ED0" w:rsidRDefault="00B80ED0" w:rsidP="00B4018A">
      <w:pPr>
        <w:pStyle w:val="ListParagraph"/>
        <w:numPr>
          <w:ilvl w:val="0"/>
          <w:numId w:val="22"/>
        </w:numPr>
        <w:rPr>
          <w:color w:val="0070C0"/>
        </w:rPr>
      </w:pPr>
      <w:r>
        <w:rPr>
          <w:color w:val="0070C0"/>
        </w:rPr>
        <w:t>Laryngeal/vocal cord injury</w:t>
      </w:r>
    </w:p>
    <w:p w:rsidR="00B80ED0" w:rsidRDefault="00B80ED0" w:rsidP="00B4018A">
      <w:pPr>
        <w:pStyle w:val="ListParagraph"/>
        <w:numPr>
          <w:ilvl w:val="0"/>
          <w:numId w:val="22"/>
        </w:numPr>
        <w:rPr>
          <w:color w:val="0070C0"/>
        </w:rPr>
      </w:pPr>
      <w:r>
        <w:rPr>
          <w:color w:val="0070C0"/>
        </w:rPr>
        <w:t>Tracheal injury</w:t>
      </w:r>
    </w:p>
    <w:p w:rsidR="00B80ED0" w:rsidRDefault="00B80ED0" w:rsidP="00B4018A">
      <w:pPr>
        <w:pStyle w:val="ListParagraph"/>
        <w:numPr>
          <w:ilvl w:val="0"/>
          <w:numId w:val="22"/>
        </w:numPr>
        <w:rPr>
          <w:color w:val="0070C0"/>
        </w:rPr>
      </w:pPr>
      <w:r>
        <w:rPr>
          <w:color w:val="0070C0"/>
        </w:rPr>
        <w:t>Oesophageal injury</w:t>
      </w:r>
    </w:p>
    <w:p w:rsidR="00B80ED0" w:rsidRDefault="00B80ED0" w:rsidP="00B4018A">
      <w:pPr>
        <w:pStyle w:val="ListParagraph"/>
        <w:numPr>
          <w:ilvl w:val="0"/>
          <w:numId w:val="22"/>
        </w:numPr>
        <w:rPr>
          <w:color w:val="0070C0"/>
        </w:rPr>
      </w:pPr>
      <w:r>
        <w:rPr>
          <w:color w:val="0070C0"/>
        </w:rPr>
        <w:t>Mediastinal emphysema</w:t>
      </w:r>
    </w:p>
    <w:p w:rsidR="00B80ED0" w:rsidRDefault="00B80ED0" w:rsidP="00B4018A">
      <w:pPr>
        <w:pStyle w:val="ListParagraph"/>
        <w:numPr>
          <w:ilvl w:val="0"/>
          <w:numId w:val="22"/>
        </w:numPr>
        <w:rPr>
          <w:color w:val="0070C0"/>
        </w:rPr>
      </w:pPr>
      <w:r>
        <w:rPr>
          <w:color w:val="0070C0"/>
        </w:rPr>
        <w:t>Subcutaneous emphysema</w:t>
      </w:r>
    </w:p>
    <w:p w:rsidR="00B80ED0" w:rsidRDefault="00B80ED0" w:rsidP="00B4018A">
      <w:pPr>
        <w:pStyle w:val="ListParagraph"/>
        <w:numPr>
          <w:ilvl w:val="0"/>
          <w:numId w:val="22"/>
        </w:numPr>
        <w:rPr>
          <w:color w:val="0070C0"/>
        </w:rPr>
      </w:pPr>
      <w:r>
        <w:rPr>
          <w:color w:val="0070C0"/>
        </w:rPr>
        <w:t>Tracheal stenosis</w:t>
      </w:r>
    </w:p>
    <w:p w:rsidR="00B80ED0" w:rsidRPr="00B4018A" w:rsidRDefault="00B80ED0" w:rsidP="00884EC6">
      <w:pPr>
        <w:pStyle w:val="ListParagraph"/>
        <w:ind w:left="1800"/>
        <w:rPr>
          <w:color w:val="0070C0"/>
        </w:rPr>
      </w:pPr>
      <w:r>
        <w:rPr>
          <w:color w:val="0070C0"/>
        </w:rPr>
        <w:tab/>
      </w:r>
      <w:r>
        <w:rPr>
          <w:color w:val="0070C0"/>
        </w:rPr>
        <w:tab/>
        <w:t xml:space="preserve">Pass or Fail only = list 5 (zero marks for less, no extra marks for more) </w:t>
      </w:r>
    </w:p>
    <w:p w:rsidR="00B80ED0" w:rsidRPr="007D24FF" w:rsidRDefault="00B80ED0" w:rsidP="007D24FF">
      <w:pPr>
        <w:rPr>
          <w:color w:val="0070C0"/>
        </w:rPr>
      </w:pPr>
    </w:p>
    <w:p w:rsidR="00B80ED0" w:rsidRDefault="00B80ED0" w:rsidP="006B4868"/>
    <w:p w:rsidR="00B80ED0" w:rsidRPr="005946CD" w:rsidRDefault="00B80ED0" w:rsidP="006B4868">
      <w:pPr>
        <w:rPr>
          <w:u w:val="single"/>
        </w:rPr>
      </w:pPr>
      <w:r w:rsidRPr="005946CD">
        <w:rPr>
          <w:u w:val="single"/>
        </w:rPr>
        <w:t>Question 9:</w:t>
      </w:r>
    </w:p>
    <w:p w:rsidR="00B80ED0" w:rsidRDefault="00B80ED0" w:rsidP="006B4868">
      <w:r>
        <w:t>A 70yo female attends with acute, non-traumatic painless right unioccular blindness.</w:t>
      </w:r>
    </w:p>
    <w:p w:rsidR="00B80ED0" w:rsidRDefault="00B80ED0" w:rsidP="006B4868">
      <w:pPr>
        <w:pStyle w:val="ListParagraph"/>
        <w:numPr>
          <w:ilvl w:val="0"/>
          <w:numId w:val="11"/>
        </w:numPr>
      </w:pPr>
      <w:r>
        <w:t>List 5 potential aetiologies for this presentation (50%)</w:t>
      </w:r>
    </w:p>
    <w:p w:rsidR="00B80ED0" w:rsidRDefault="00B80ED0" w:rsidP="006B4868">
      <w:pPr>
        <w:pStyle w:val="ListParagraph"/>
        <w:numPr>
          <w:ilvl w:val="0"/>
          <w:numId w:val="11"/>
        </w:numPr>
      </w:pPr>
      <w:r>
        <w:t>What are the clinical features that would suggest Giant Cell Arteritis? (30%)</w:t>
      </w:r>
    </w:p>
    <w:p w:rsidR="00B80ED0" w:rsidRDefault="00B80ED0" w:rsidP="006B4868">
      <w:pPr>
        <w:pStyle w:val="ListParagraph"/>
        <w:numPr>
          <w:ilvl w:val="0"/>
          <w:numId w:val="11"/>
        </w:numPr>
      </w:pPr>
      <w:r>
        <w:t>What is the treatment for Giant Cell Arteritis? (10%)</w:t>
      </w:r>
    </w:p>
    <w:p w:rsidR="00B80ED0" w:rsidRDefault="00B80ED0" w:rsidP="004C3418">
      <w:pPr>
        <w:pStyle w:val="ListParagraph"/>
        <w:numPr>
          <w:ilvl w:val="0"/>
          <w:numId w:val="11"/>
        </w:numPr>
      </w:pPr>
      <w:r>
        <w:t>What are the complications of delayed treatment of Giant Cell Arteritis? (10%)</w:t>
      </w:r>
    </w:p>
    <w:p w:rsidR="00B80ED0" w:rsidRDefault="00B80ED0" w:rsidP="00903FC2">
      <w:pPr>
        <w:rPr>
          <w:u w:val="single"/>
        </w:rPr>
      </w:pPr>
    </w:p>
    <w:p w:rsidR="00B80ED0" w:rsidRPr="006366F7" w:rsidRDefault="00B80ED0" w:rsidP="00903FC2">
      <w:pPr>
        <w:rPr>
          <w:color w:val="0070C0"/>
        </w:rPr>
      </w:pPr>
      <w:r w:rsidRPr="006366F7">
        <w:rPr>
          <w:color w:val="0070C0"/>
        </w:rPr>
        <w:t>Answers (9)</w:t>
      </w:r>
    </w:p>
    <w:p w:rsidR="00B80ED0" w:rsidRPr="006366F7" w:rsidRDefault="00B80ED0" w:rsidP="00221C37">
      <w:pPr>
        <w:ind w:left="1440" w:hanging="720"/>
        <w:rPr>
          <w:color w:val="0070C0"/>
        </w:rPr>
      </w:pPr>
      <w:r w:rsidRPr="006366F7">
        <w:rPr>
          <w:color w:val="0070C0"/>
        </w:rPr>
        <w:t xml:space="preserve">9a. </w:t>
      </w:r>
      <w:r>
        <w:rPr>
          <w:color w:val="0070C0"/>
        </w:rPr>
        <w:tab/>
        <w:t>Complications: Includes, c</w:t>
      </w:r>
      <w:r w:rsidRPr="006366F7">
        <w:rPr>
          <w:color w:val="0070C0"/>
        </w:rPr>
        <w:t xml:space="preserve">entral retinal artery thrombosis, Ischaemic Central Retinal vein Thrombosis, Optic neuritis (MS, autoimmune, HSV), Retinal detachment, </w:t>
      </w:r>
      <w:r w:rsidRPr="006366F7">
        <w:rPr>
          <w:color w:val="0070C0"/>
        </w:rPr>
        <w:lastRenderedPageBreak/>
        <w:t xml:space="preserve">vitreous haemorrhage, ischaemic optic neuropathy, Giant Cell/temporal arteritis, Drugs (phosphodiesterase-5 inhibitors such as Viagra), migraine </w:t>
      </w:r>
    </w:p>
    <w:p w:rsidR="00B80ED0" w:rsidRPr="006366F7" w:rsidRDefault="00B80ED0" w:rsidP="00903FC2">
      <w:pPr>
        <w:rPr>
          <w:color w:val="0070C0"/>
        </w:rPr>
      </w:pPr>
      <w:r w:rsidRPr="006366F7">
        <w:rPr>
          <w:color w:val="0070C0"/>
        </w:rPr>
        <w:tab/>
      </w:r>
      <w:r>
        <w:rPr>
          <w:color w:val="0070C0"/>
        </w:rPr>
        <w:tab/>
      </w:r>
      <w:r>
        <w:rPr>
          <w:color w:val="0070C0"/>
        </w:rPr>
        <w:tab/>
      </w:r>
      <w:r>
        <w:rPr>
          <w:color w:val="0070C0"/>
        </w:rPr>
        <w:tab/>
      </w:r>
      <w:r>
        <w:rPr>
          <w:color w:val="0070C0"/>
        </w:rPr>
        <w:tab/>
      </w:r>
      <w:r>
        <w:rPr>
          <w:color w:val="0070C0"/>
        </w:rPr>
        <w:tab/>
      </w:r>
      <w:r>
        <w:rPr>
          <w:color w:val="0070C0"/>
        </w:rPr>
        <w:tab/>
      </w:r>
      <w:r w:rsidRPr="006366F7">
        <w:rPr>
          <w:color w:val="0070C0"/>
        </w:rPr>
        <w:t>Marking</w:t>
      </w:r>
      <w:r>
        <w:rPr>
          <w:color w:val="0070C0"/>
        </w:rPr>
        <w:t xml:space="preserve"> (a) </w:t>
      </w:r>
      <w:r w:rsidRPr="006366F7">
        <w:rPr>
          <w:color w:val="0070C0"/>
        </w:rPr>
        <w:t>: 10% each up to 50%</w:t>
      </w:r>
    </w:p>
    <w:p w:rsidR="00B80ED0" w:rsidRDefault="00B80ED0" w:rsidP="009C5936">
      <w:pPr>
        <w:pStyle w:val="NormalWeb"/>
        <w:rPr>
          <w:rFonts w:ascii="Calibri" w:hAnsi="Calibri"/>
          <w:color w:val="0070C0"/>
          <w:sz w:val="22"/>
          <w:szCs w:val="22"/>
        </w:rPr>
      </w:pPr>
      <w:r w:rsidRPr="006366F7">
        <w:rPr>
          <w:color w:val="0070C0"/>
        </w:rPr>
        <w:tab/>
      </w:r>
      <w:r w:rsidRPr="006366F7">
        <w:rPr>
          <w:rFonts w:ascii="Calibri" w:hAnsi="Calibri"/>
          <w:color w:val="0070C0"/>
          <w:sz w:val="22"/>
          <w:szCs w:val="22"/>
        </w:rPr>
        <w:t>9b.</w:t>
      </w:r>
      <w:r w:rsidRPr="006366F7">
        <w:rPr>
          <w:rFonts w:ascii="Calibri" w:hAnsi="Calibri"/>
          <w:color w:val="0070C0"/>
          <w:sz w:val="22"/>
          <w:szCs w:val="22"/>
        </w:rPr>
        <w:tab/>
        <w:t xml:space="preserve">Clinical features:  </w:t>
      </w:r>
    </w:p>
    <w:p w:rsidR="00B80ED0" w:rsidRPr="006366F7" w:rsidRDefault="00B80ED0" w:rsidP="00221C37">
      <w:pPr>
        <w:pStyle w:val="NormalWeb"/>
        <w:ind w:left="720" w:firstLine="720"/>
        <w:rPr>
          <w:rFonts w:ascii="Calibri" w:hAnsi="Calibri"/>
          <w:color w:val="0070C0"/>
          <w:sz w:val="22"/>
          <w:szCs w:val="22"/>
        </w:rPr>
      </w:pPr>
      <w:r w:rsidRPr="006366F7">
        <w:rPr>
          <w:rFonts w:ascii="Calibri" w:hAnsi="Calibri"/>
          <w:color w:val="0070C0"/>
          <w:sz w:val="22"/>
          <w:szCs w:val="22"/>
        </w:rPr>
        <w:t>Rare under 50yo, peaks in 8</w:t>
      </w:r>
      <w:r w:rsidRPr="006366F7">
        <w:rPr>
          <w:rFonts w:ascii="Calibri" w:hAnsi="Calibri"/>
          <w:color w:val="0070C0"/>
          <w:sz w:val="22"/>
          <w:szCs w:val="22"/>
          <w:vertAlign w:val="superscript"/>
        </w:rPr>
        <w:t>th</w:t>
      </w:r>
      <w:r w:rsidRPr="006366F7">
        <w:rPr>
          <w:rFonts w:ascii="Calibri" w:hAnsi="Calibri"/>
          <w:color w:val="0070C0"/>
          <w:sz w:val="22"/>
          <w:szCs w:val="22"/>
        </w:rPr>
        <w:t xml:space="preserve"> decade, median age of onset 75.</w:t>
      </w:r>
    </w:p>
    <w:p w:rsidR="00B80ED0" w:rsidRPr="006366F7" w:rsidRDefault="00B80ED0" w:rsidP="00221C37">
      <w:pPr>
        <w:pStyle w:val="NormalWeb"/>
        <w:ind w:left="720" w:firstLine="720"/>
        <w:rPr>
          <w:rFonts w:ascii="Calibri" w:hAnsi="Calibri"/>
          <w:color w:val="0070C0"/>
          <w:sz w:val="22"/>
          <w:szCs w:val="22"/>
        </w:rPr>
      </w:pPr>
      <w:r w:rsidRPr="006366F7">
        <w:rPr>
          <w:rFonts w:ascii="Calibri" w:hAnsi="Calibri"/>
          <w:color w:val="0070C0"/>
          <w:sz w:val="22"/>
          <w:szCs w:val="22"/>
        </w:rPr>
        <w:t>3.7 female: 1male.</w:t>
      </w:r>
    </w:p>
    <w:p w:rsidR="00B80ED0" w:rsidRPr="006366F7" w:rsidRDefault="00B80ED0" w:rsidP="00221C37">
      <w:pPr>
        <w:pStyle w:val="NormalWeb"/>
        <w:ind w:left="720" w:firstLine="720"/>
        <w:rPr>
          <w:rFonts w:ascii="Calibri" w:hAnsi="Calibri"/>
          <w:color w:val="0070C0"/>
          <w:sz w:val="22"/>
          <w:szCs w:val="22"/>
        </w:rPr>
      </w:pPr>
      <w:r w:rsidRPr="006366F7">
        <w:rPr>
          <w:rFonts w:ascii="Calibri" w:hAnsi="Calibri"/>
          <w:color w:val="0070C0"/>
          <w:sz w:val="22"/>
          <w:szCs w:val="22"/>
        </w:rPr>
        <w:t>Increased risk (x6) in smokers</w:t>
      </w:r>
    </w:p>
    <w:p w:rsidR="00B80ED0" w:rsidRPr="006366F7" w:rsidRDefault="00B80ED0" w:rsidP="00221C37">
      <w:pPr>
        <w:spacing w:after="180" w:line="240" w:lineRule="auto"/>
        <w:ind w:left="1440"/>
        <w:rPr>
          <w:color w:val="0070C0"/>
          <w:lang w:eastAsia="en-AU"/>
        </w:rPr>
      </w:pPr>
      <w:r w:rsidRPr="006366F7">
        <w:rPr>
          <w:color w:val="0070C0"/>
          <w:lang w:eastAsia="en-AU"/>
        </w:rPr>
        <w:t>Usually has prodromal symptoms days to weeks: headaches (72%), polymyalgia (neck, shoulder girdle, pelvis, malaise, weight loss, jaw and oropharyngeal claudication, limb claudication.</w:t>
      </w:r>
    </w:p>
    <w:p w:rsidR="00B80ED0" w:rsidRPr="006366F7" w:rsidRDefault="00B80ED0" w:rsidP="00221C37">
      <w:pPr>
        <w:spacing w:after="180" w:line="240" w:lineRule="auto"/>
        <w:ind w:left="720" w:firstLine="720"/>
        <w:rPr>
          <w:color w:val="0070C0"/>
          <w:lang w:eastAsia="en-AU"/>
        </w:rPr>
      </w:pPr>
      <w:r w:rsidRPr="006366F7">
        <w:rPr>
          <w:color w:val="0070C0"/>
          <w:lang w:eastAsia="en-AU"/>
        </w:rPr>
        <w:t xml:space="preserve">Visual : amorous fujax, diplopia, blurring, </w:t>
      </w:r>
    </w:p>
    <w:p w:rsidR="00B80ED0" w:rsidRPr="006366F7" w:rsidRDefault="00B80ED0" w:rsidP="00221C37">
      <w:pPr>
        <w:spacing w:after="180" w:line="240" w:lineRule="auto"/>
        <w:ind w:left="720" w:firstLine="720"/>
        <w:rPr>
          <w:color w:val="0070C0"/>
          <w:lang w:eastAsia="en-AU"/>
        </w:rPr>
      </w:pPr>
      <w:r w:rsidRPr="006366F7">
        <w:rPr>
          <w:color w:val="0070C0"/>
          <w:lang w:eastAsia="en-AU"/>
        </w:rPr>
        <w:t>Clinically inflamed temporal artery</w:t>
      </w:r>
    </w:p>
    <w:p w:rsidR="00B80ED0" w:rsidRPr="006366F7" w:rsidRDefault="00B80ED0" w:rsidP="00221C37">
      <w:pPr>
        <w:spacing w:after="180" w:line="240" w:lineRule="auto"/>
        <w:ind w:left="720" w:firstLine="720"/>
        <w:rPr>
          <w:color w:val="0070C0"/>
          <w:lang w:eastAsia="en-AU"/>
        </w:rPr>
      </w:pPr>
      <w:r w:rsidRPr="006366F7">
        <w:rPr>
          <w:color w:val="0070C0"/>
          <w:lang w:eastAsia="en-AU"/>
        </w:rPr>
        <w:t>Carotid tenderness (15%)</w:t>
      </w:r>
    </w:p>
    <w:p w:rsidR="00B80ED0" w:rsidRPr="006366F7" w:rsidRDefault="00B80ED0" w:rsidP="00221C37">
      <w:pPr>
        <w:spacing w:after="180" w:line="240" w:lineRule="auto"/>
        <w:ind w:left="720" w:firstLine="720"/>
        <w:rPr>
          <w:color w:val="0070C0"/>
          <w:lang w:eastAsia="en-AU"/>
        </w:rPr>
      </w:pPr>
      <w:r w:rsidRPr="006366F7">
        <w:rPr>
          <w:color w:val="0070C0"/>
          <w:lang w:eastAsia="en-AU"/>
        </w:rPr>
        <w:t>Fundoscopic changes of retinal ischaemia delayed 36hrs</w:t>
      </w:r>
    </w:p>
    <w:p w:rsidR="00B80ED0" w:rsidRDefault="00B80ED0" w:rsidP="00221C37">
      <w:pPr>
        <w:spacing w:after="180" w:line="240" w:lineRule="auto"/>
        <w:ind w:left="720" w:firstLine="720"/>
        <w:rPr>
          <w:color w:val="0070C0"/>
          <w:lang w:eastAsia="en-AU"/>
        </w:rPr>
      </w:pPr>
      <w:r w:rsidRPr="006366F7">
        <w:rPr>
          <w:color w:val="0070C0"/>
          <w:lang w:eastAsia="en-AU"/>
        </w:rPr>
        <w:t xml:space="preserve">Occasional diplopia and, ptosis and miosis </w:t>
      </w:r>
    </w:p>
    <w:p w:rsidR="00B80ED0" w:rsidRPr="006366F7" w:rsidRDefault="00B80ED0" w:rsidP="00221C37">
      <w:pPr>
        <w:spacing w:after="180" w:line="240" w:lineRule="auto"/>
        <w:ind w:left="4320"/>
        <w:rPr>
          <w:color w:val="0070C0"/>
          <w:lang w:eastAsia="en-AU"/>
        </w:rPr>
      </w:pPr>
      <w:r>
        <w:rPr>
          <w:color w:val="0070C0"/>
          <w:lang w:eastAsia="en-AU"/>
        </w:rPr>
        <w:t xml:space="preserve">Marking (b) 30% of total score for this question: Pass (15%) but must include </w:t>
      </w:r>
      <w:r w:rsidRPr="00AA0B4A">
        <w:rPr>
          <w:b/>
          <w:color w:val="0070C0"/>
          <w:lang w:eastAsia="en-AU"/>
        </w:rPr>
        <w:t>both</w:t>
      </w:r>
      <w:r>
        <w:rPr>
          <w:color w:val="0070C0"/>
          <w:lang w:eastAsia="en-AU"/>
        </w:rPr>
        <w:t xml:space="preserve"> ophthalmic and non-ophthalmic features, including headache, oropharyngeal claudication. Add 5% for each additional feature up to 30% total</w:t>
      </w:r>
    </w:p>
    <w:p w:rsidR="00B80ED0" w:rsidRDefault="00B80ED0" w:rsidP="003B78E8">
      <w:pPr>
        <w:spacing w:after="180" w:line="240" w:lineRule="auto"/>
        <w:rPr>
          <w:color w:val="0070C0"/>
          <w:lang w:eastAsia="en-AU"/>
        </w:rPr>
      </w:pPr>
      <w:r>
        <w:rPr>
          <w:color w:val="0070C0"/>
          <w:lang w:eastAsia="en-AU"/>
        </w:rPr>
        <w:tab/>
        <w:t>9(c).</w:t>
      </w:r>
      <w:r>
        <w:rPr>
          <w:color w:val="0070C0"/>
          <w:lang w:eastAsia="en-AU"/>
        </w:rPr>
        <w:tab/>
      </w:r>
      <w:r w:rsidRPr="003B78E8">
        <w:rPr>
          <w:color w:val="0070C0"/>
          <w:u w:val="single"/>
          <w:lang w:eastAsia="en-AU"/>
        </w:rPr>
        <w:t>Tx:</w:t>
      </w:r>
      <w:r>
        <w:rPr>
          <w:color w:val="0070C0"/>
          <w:lang w:eastAsia="en-AU"/>
        </w:rPr>
        <w:t xml:space="preserve">  </w:t>
      </w:r>
    </w:p>
    <w:p w:rsidR="00B80ED0" w:rsidRDefault="00B80ED0" w:rsidP="003B78E8">
      <w:pPr>
        <w:spacing w:after="180" w:line="240" w:lineRule="auto"/>
        <w:rPr>
          <w:color w:val="0070C0"/>
          <w:lang w:eastAsia="en-AU"/>
        </w:rPr>
      </w:pPr>
      <w:r>
        <w:rPr>
          <w:color w:val="0070C0"/>
          <w:lang w:eastAsia="en-AU"/>
        </w:rPr>
        <w:tab/>
      </w:r>
      <w:r>
        <w:rPr>
          <w:color w:val="0070C0"/>
          <w:lang w:eastAsia="en-AU"/>
        </w:rPr>
        <w:tab/>
        <w:t xml:space="preserve">Prednisolone initiate at 1mg per Kg (or equivalent dose methylprednisolone) prior to </w:t>
      </w:r>
      <w:r>
        <w:rPr>
          <w:color w:val="0070C0"/>
          <w:lang w:eastAsia="en-AU"/>
        </w:rPr>
        <w:tab/>
      </w:r>
      <w:r>
        <w:rPr>
          <w:color w:val="0070C0"/>
          <w:lang w:eastAsia="en-AU"/>
        </w:rPr>
        <w:tab/>
      </w:r>
      <w:r>
        <w:rPr>
          <w:color w:val="0070C0"/>
          <w:lang w:eastAsia="en-AU"/>
        </w:rPr>
        <w:tab/>
        <w:t>histological confirmation by Temporal artery biopsy.</w:t>
      </w:r>
    </w:p>
    <w:p w:rsidR="00B80ED0" w:rsidRDefault="00B80ED0" w:rsidP="003B78E8">
      <w:pPr>
        <w:spacing w:after="180" w:line="240" w:lineRule="auto"/>
        <w:rPr>
          <w:color w:val="0070C0"/>
          <w:lang w:eastAsia="en-AU"/>
        </w:rPr>
      </w:pPr>
      <w:r>
        <w:rPr>
          <w:color w:val="0070C0"/>
          <w:lang w:eastAsia="en-AU"/>
        </w:rPr>
        <w:tab/>
      </w:r>
      <w:r>
        <w:rPr>
          <w:color w:val="0070C0"/>
          <w:lang w:eastAsia="en-AU"/>
        </w:rPr>
        <w:tab/>
      </w:r>
      <w:r>
        <w:rPr>
          <w:color w:val="0070C0"/>
          <w:lang w:eastAsia="en-AU"/>
        </w:rPr>
        <w:tab/>
      </w:r>
      <w:r>
        <w:rPr>
          <w:color w:val="0070C0"/>
          <w:lang w:eastAsia="en-AU"/>
        </w:rPr>
        <w:tab/>
      </w:r>
      <w:r>
        <w:rPr>
          <w:color w:val="0070C0"/>
          <w:lang w:eastAsia="en-AU"/>
        </w:rPr>
        <w:tab/>
      </w:r>
      <w:r>
        <w:rPr>
          <w:color w:val="0070C0"/>
          <w:lang w:eastAsia="en-AU"/>
        </w:rPr>
        <w:tab/>
        <w:t xml:space="preserve">Marking (c) 10% of total score for this question. </w:t>
      </w:r>
      <w:r>
        <w:rPr>
          <w:color w:val="0070C0"/>
          <w:lang w:eastAsia="en-AU"/>
        </w:rPr>
        <w:tab/>
      </w:r>
      <w:r>
        <w:rPr>
          <w:color w:val="0070C0"/>
          <w:lang w:eastAsia="en-AU"/>
        </w:rPr>
        <w:tab/>
      </w:r>
      <w:r>
        <w:rPr>
          <w:color w:val="0070C0"/>
          <w:lang w:eastAsia="en-AU"/>
        </w:rPr>
        <w:tab/>
      </w:r>
      <w:r>
        <w:rPr>
          <w:color w:val="0070C0"/>
          <w:lang w:eastAsia="en-AU"/>
        </w:rPr>
        <w:tab/>
      </w:r>
      <w:r>
        <w:rPr>
          <w:color w:val="0070C0"/>
          <w:lang w:eastAsia="en-AU"/>
        </w:rPr>
        <w:tab/>
      </w:r>
      <w:r>
        <w:rPr>
          <w:color w:val="0070C0"/>
          <w:lang w:eastAsia="en-AU"/>
        </w:rPr>
        <w:tab/>
      </w:r>
      <w:r>
        <w:rPr>
          <w:color w:val="0070C0"/>
          <w:lang w:eastAsia="en-AU"/>
        </w:rPr>
        <w:tab/>
        <w:t xml:space="preserve">Pass/Fail only: </w:t>
      </w:r>
      <w:r w:rsidRPr="00AA0B4A">
        <w:rPr>
          <w:b/>
          <w:color w:val="0070C0"/>
          <w:lang w:eastAsia="en-AU"/>
        </w:rPr>
        <w:t>Early high dose steroid</w:t>
      </w:r>
    </w:p>
    <w:p w:rsidR="00B80ED0" w:rsidRDefault="00B80ED0" w:rsidP="003B78E8">
      <w:pPr>
        <w:spacing w:after="180" w:line="240" w:lineRule="auto"/>
        <w:rPr>
          <w:color w:val="0070C0"/>
          <w:lang w:eastAsia="en-AU"/>
        </w:rPr>
      </w:pPr>
      <w:r>
        <w:rPr>
          <w:color w:val="0070C0"/>
          <w:lang w:eastAsia="en-AU"/>
        </w:rPr>
        <w:tab/>
        <w:t>9d</w:t>
      </w:r>
      <w:r w:rsidRPr="006366F7">
        <w:rPr>
          <w:color w:val="0070C0"/>
          <w:lang w:eastAsia="en-AU"/>
        </w:rPr>
        <w:t>.</w:t>
      </w:r>
      <w:r w:rsidRPr="006366F7">
        <w:rPr>
          <w:color w:val="0070C0"/>
          <w:lang w:eastAsia="en-AU"/>
        </w:rPr>
        <w:tab/>
      </w:r>
      <w:r w:rsidRPr="003B78E8">
        <w:rPr>
          <w:color w:val="0070C0"/>
          <w:u w:val="single"/>
          <w:lang w:eastAsia="en-AU"/>
        </w:rPr>
        <w:t>Complications</w:t>
      </w:r>
    </w:p>
    <w:p w:rsidR="00B80ED0" w:rsidRDefault="00B80ED0" w:rsidP="003B78E8">
      <w:pPr>
        <w:spacing w:after="180" w:line="240" w:lineRule="auto"/>
        <w:rPr>
          <w:color w:val="0070C0"/>
          <w:lang w:eastAsia="en-AU"/>
        </w:rPr>
      </w:pPr>
      <w:r>
        <w:rPr>
          <w:color w:val="0070C0"/>
          <w:lang w:eastAsia="en-AU"/>
        </w:rPr>
        <w:tab/>
      </w:r>
      <w:r>
        <w:rPr>
          <w:color w:val="0070C0"/>
          <w:lang w:eastAsia="en-AU"/>
        </w:rPr>
        <w:tab/>
        <w:t xml:space="preserve">(i)  Ophthalmic complications </w:t>
      </w:r>
    </w:p>
    <w:p w:rsidR="00B80ED0" w:rsidRPr="003B78E8" w:rsidRDefault="00B80ED0" w:rsidP="003B78E8">
      <w:pPr>
        <w:pStyle w:val="ListParagraph"/>
        <w:numPr>
          <w:ilvl w:val="0"/>
          <w:numId w:val="27"/>
        </w:numPr>
        <w:spacing w:after="180" w:line="240" w:lineRule="auto"/>
        <w:rPr>
          <w:color w:val="0070C0"/>
          <w:lang w:eastAsia="en-AU"/>
        </w:rPr>
      </w:pPr>
      <w:r w:rsidRPr="003B78E8">
        <w:rPr>
          <w:color w:val="0070C0"/>
          <w:lang w:eastAsia="en-AU"/>
        </w:rPr>
        <w:t>Visual loss (retinal/optic infarction)</w:t>
      </w:r>
    </w:p>
    <w:p w:rsidR="00B80ED0" w:rsidRDefault="00B80ED0" w:rsidP="0061060F">
      <w:pPr>
        <w:spacing w:after="180" w:line="240" w:lineRule="auto"/>
        <w:ind w:left="1440"/>
        <w:rPr>
          <w:color w:val="0070C0"/>
          <w:lang w:eastAsia="en-AU"/>
        </w:rPr>
      </w:pPr>
      <w:r>
        <w:rPr>
          <w:color w:val="0070C0"/>
          <w:lang w:eastAsia="en-AU"/>
        </w:rPr>
        <w:t xml:space="preserve">(ii)  </w:t>
      </w:r>
      <w:r w:rsidRPr="006366F7">
        <w:rPr>
          <w:color w:val="0070C0"/>
          <w:lang w:eastAsia="en-AU"/>
        </w:rPr>
        <w:t xml:space="preserve">Non-ophthalmic complications: </w:t>
      </w:r>
    </w:p>
    <w:p w:rsidR="00B80ED0" w:rsidRDefault="00B80ED0" w:rsidP="003B78E8">
      <w:pPr>
        <w:pStyle w:val="ListParagraph"/>
        <w:numPr>
          <w:ilvl w:val="0"/>
          <w:numId w:val="27"/>
        </w:numPr>
        <w:spacing w:after="180" w:line="240" w:lineRule="auto"/>
        <w:rPr>
          <w:color w:val="0070C0"/>
          <w:lang w:eastAsia="en-AU"/>
        </w:rPr>
      </w:pPr>
      <w:r w:rsidRPr="003B78E8">
        <w:rPr>
          <w:color w:val="0070C0"/>
          <w:lang w:eastAsia="en-AU"/>
        </w:rPr>
        <w:t xml:space="preserve">Cerebral ischaemia, </w:t>
      </w:r>
    </w:p>
    <w:p w:rsidR="00B80ED0" w:rsidRDefault="00B80ED0" w:rsidP="003B78E8">
      <w:pPr>
        <w:pStyle w:val="ListParagraph"/>
        <w:numPr>
          <w:ilvl w:val="0"/>
          <w:numId w:val="27"/>
        </w:numPr>
        <w:spacing w:after="180" w:line="240" w:lineRule="auto"/>
        <w:rPr>
          <w:color w:val="0070C0"/>
          <w:lang w:eastAsia="en-AU"/>
        </w:rPr>
      </w:pPr>
      <w:r w:rsidRPr="003B78E8">
        <w:rPr>
          <w:color w:val="0070C0"/>
          <w:lang w:eastAsia="en-AU"/>
        </w:rPr>
        <w:t xml:space="preserve">mesenteric ischaemia, </w:t>
      </w:r>
    </w:p>
    <w:p w:rsidR="00B80ED0" w:rsidRDefault="00B80ED0" w:rsidP="003B78E8">
      <w:pPr>
        <w:pStyle w:val="ListParagraph"/>
        <w:numPr>
          <w:ilvl w:val="0"/>
          <w:numId w:val="27"/>
        </w:numPr>
        <w:spacing w:after="180" w:line="240" w:lineRule="auto"/>
        <w:rPr>
          <w:color w:val="0070C0"/>
          <w:lang w:eastAsia="en-AU"/>
        </w:rPr>
      </w:pPr>
      <w:r>
        <w:rPr>
          <w:color w:val="0070C0"/>
          <w:lang w:eastAsia="en-AU"/>
        </w:rPr>
        <w:t>l</w:t>
      </w:r>
      <w:r w:rsidRPr="003B78E8">
        <w:rPr>
          <w:color w:val="0070C0"/>
          <w:lang w:eastAsia="en-AU"/>
        </w:rPr>
        <w:t xml:space="preserve">imb ischaemia, </w:t>
      </w:r>
    </w:p>
    <w:p w:rsidR="00B80ED0" w:rsidRDefault="00B80ED0" w:rsidP="003B78E8">
      <w:pPr>
        <w:pStyle w:val="ListParagraph"/>
        <w:numPr>
          <w:ilvl w:val="0"/>
          <w:numId w:val="27"/>
        </w:numPr>
        <w:spacing w:after="180" w:line="240" w:lineRule="auto"/>
        <w:rPr>
          <w:color w:val="0070C0"/>
          <w:lang w:eastAsia="en-AU"/>
        </w:rPr>
      </w:pPr>
      <w:r w:rsidRPr="003B78E8">
        <w:rPr>
          <w:color w:val="0070C0"/>
          <w:lang w:eastAsia="en-AU"/>
        </w:rPr>
        <w:t xml:space="preserve">aortic rupture, </w:t>
      </w:r>
    </w:p>
    <w:p w:rsidR="00B80ED0" w:rsidRDefault="00B80ED0" w:rsidP="003B78E8">
      <w:pPr>
        <w:pStyle w:val="ListParagraph"/>
        <w:numPr>
          <w:ilvl w:val="0"/>
          <w:numId w:val="27"/>
        </w:numPr>
        <w:spacing w:after="180" w:line="240" w:lineRule="auto"/>
        <w:rPr>
          <w:color w:val="0070C0"/>
          <w:lang w:eastAsia="en-AU"/>
        </w:rPr>
      </w:pPr>
      <w:r w:rsidRPr="003B78E8">
        <w:rPr>
          <w:color w:val="0070C0"/>
          <w:lang w:eastAsia="en-AU"/>
        </w:rPr>
        <w:t xml:space="preserve">renal infarction, </w:t>
      </w:r>
    </w:p>
    <w:p w:rsidR="00B80ED0" w:rsidRPr="003B78E8" w:rsidRDefault="00B80ED0" w:rsidP="003B78E8">
      <w:pPr>
        <w:pStyle w:val="ListParagraph"/>
        <w:numPr>
          <w:ilvl w:val="0"/>
          <w:numId w:val="27"/>
        </w:numPr>
        <w:spacing w:after="180" w:line="240" w:lineRule="auto"/>
        <w:rPr>
          <w:color w:val="0070C0"/>
          <w:lang w:eastAsia="en-AU"/>
        </w:rPr>
      </w:pPr>
      <w:r w:rsidRPr="003B78E8">
        <w:rPr>
          <w:color w:val="0070C0"/>
          <w:lang w:eastAsia="en-AU"/>
        </w:rPr>
        <w:t>death.</w:t>
      </w:r>
    </w:p>
    <w:p w:rsidR="00B80ED0" w:rsidRDefault="00B80ED0" w:rsidP="00864238">
      <w:pPr>
        <w:spacing w:after="180" w:line="240" w:lineRule="auto"/>
        <w:ind w:left="4320"/>
        <w:rPr>
          <w:color w:val="0070C0"/>
          <w:lang w:eastAsia="en-AU"/>
        </w:rPr>
      </w:pPr>
      <w:r w:rsidRPr="00864238">
        <w:rPr>
          <w:color w:val="0070C0"/>
          <w:lang w:eastAsia="en-AU"/>
        </w:rPr>
        <w:lastRenderedPageBreak/>
        <w:t>Marking</w:t>
      </w:r>
      <w:r>
        <w:rPr>
          <w:color w:val="0070C0"/>
          <w:lang w:eastAsia="en-AU"/>
        </w:rPr>
        <w:t xml:space="preserve"> (d) 10% of total score for this question</w:t>
      </w:r>
      <w:r w:rsidRPr="00864238">
        <w:rPr>
          <w:color w:val="0070C0"/>
          <w:lang w:eastAsia="en-AU"/>
        </w:rPr>
        <w:t xml:space="preserve">: </w:t>
      </w:r>
      <w:r>
        <w:rPr>
          <w:color w:val="0070C0"/>
          <w:lang w:eastAsia="en-AU"/>
        </w:rPr>
        <w:t>Pass (5%) must include visual loss, and two others, add 3% for another and another 2% for a 5</w:t>
      </w:r>
      <w:r w:rsidRPr="00864238">
        <w:rPr>
          <w:color w:val="0070C0"/>
          <w:vertAlign w:val="superscript"/>
          <w:lang w:eastAsia="en-AU"/>
        </w:rPr>
        <w:t>th</w:t>
      </w:r>
    </w:p>
    <w:p w:rsidR="00B80ED0" w:rsidRDefault="00B80ED0" w:rsidP="00864238">
      <w:pPr>
        <w:spacing w:after="180" w:line="240" w:lineRule="auto"/>
        <w:ind w:left="4320"/>
        <w:rPr>
          <w:color w:val="0070C0"/>
          <w:lang w:eastAsia="en-AU"/>
        </w:rPr>
      </w:pPr>
      <w:r>
        <w:rPr>
          <w:color w:val="0070C0"/>
          <w:lang w:eastAsia="en-AU"/>
        </w:rPr>
        <w:t xml:space="preserve"> Overall pass = Total &gt;60%</w:t>
      </w:r>
    </w:p>
    <w:p w:rsidR="00B80ED0" w:rsidRPr="00864238" w:rsidRDefault="00B80ED0" w:rsidP="00864238">
      <w:pPr>
        <w:spacing w:after="180" w:line="240" w:lineRule="auto"/>
        <w:ind w:left="4320"/>
        <w:rPr>
          <w:color w:val="0070C0"/>
          <w:lang w:eastAsia="en-AU"/>
        </w:rPr>
      </w:pPr>
    </w:p>
    <w:p w:rsidR="00B80ED0" w:rsidRPr="00EC6D9E" w:rsidRDefault="00B80ED0" w:rsidP="00903FC2">
      <w:r>
        <w:tab/>
      </w:r>
      <w:r>
        <w:tab/>
      </w:r>
    </w:p>
    <w:p w:rsidR="00B80ED0" w:rsidRPr="005946CD" w:rsidRDefault="00B80ED0" w:rsidP="00903FC2">
      <w:pPr>
        <w:rPr>
          <w:u w:val="single"/>
        </w:rPr>
      </w:pPr>
      <w:r w:rsidRPr="005946CD">
        <w:rPr>
          <w:u w:val="single"/>
        </w:rPr>
        <w:t>Question 10:</w:t>
      </w:r>
    </w:p>
    <w:p w:rsidR="00B80ED0" w:rsidRDefault="00B80ED0" w:rsidP="00903FC2">
      <w:r>
        <w:t>A 55yo male farm hand attends with palpitations for 8 hours and is found to be in AF. He has no history of rheumatic fever, IHD, hypertension, valvular heart disease, previous cerebral ischaemia, peripheral vascular disease or diabetes. He is normotensive and has no ECG evidence of ischaemia. This is his first episode. Apart from the AF his echo is normal.</w:t>
      </w:r>
    </w:p>
    <w:p w:rsidR="00B80ED0" w:rsidRDefault="00B80ED0" w:rsidP="00903FC2">
      <w:pPr>
        <w:pStyle w:val="ListParagraph"/>
        <w:numPr>
          <w:ilvl w:val="0"/>
          <w:numId w:val="12"/>
        </w:numPr>
      </w:pPr>
      <w:r>
        <w:t>Calculate his CHADS</w:t>
      </w:r>
      <w:r w:rsidRPr="009860BE">
        <w:rPr>
          <w:sz w:val="18"/>
        </w:rPr>
        <w:t>2</w:t>
      </w:r>
      <w:r>
        <w:t xml:space="preserve"> score</w:t>
      </w:r>
    </w:p>
    <w:p w:rsidR="00B80ED0" w:rsidRDefault="00B80ED0" w:rsidP="00903FC2">
      <w:pPr>
        <w:pStyle w:val="ListParagraph"/>
        <w:numPr>
          <w:ilvl w:val="0"/>
          <w:numId w:val="12"/>
        </w:numPr>
      </w:pPr>
      <w:r>
        <w:t>What is the purpose of this score</w:t>
      </w:r>
    </w:p>
    <w:p w:rsidR="00B80ED0" w:rsidRDefault="00B80ED0" w:rsidP="00903FC2">
      <w:pPr>
        <w:pStyle w:val="ListParagraph"/>
        <w:numPr>
          <w:ilvl w:val="0"/>
          <w:numId w:val="12"/>
        </w:numPr>
      </w:pPr>
      <w:r>
        <w:t>What is the purpose of the HASBLED score</w:t>
      </w:r>
    </w:p>
    <w:p w:rsidR="00B80ED0" w:rsidRDefault="00B80ED0" w:rsidP="00903FC2">
      <w:pPr>
        <w:pStyle w:val="ListParagraph"/>
        <w:numPr>
          <w:ilvl w:val="0"/>
          <w:numId w:val="12"/>
        </w:numPr>
      </w:pPr>
      <w:r>
        <w:t xml:space="preserve">In the table below List 4 pharmacologic management options for this patient and list two clinically important pros (excluding hypersensitivity reactions) for each </w:t>
      </w:r>
    </w:p>
    <w:p w:rsidR="00B80ED0" w:rsidRDefault="00B80ED0" w:rsidP="00A878B7">
      <w:pPr>
        <w:pStyle w:val="ListParagraph"/>
        <w:ind w:left="1080"/>
      </w:pPr>
    </w:p>
    <w:p w:rsidR="00B80ED0" w:rsidRDefault="00B80ED0" w:rsidP="00A878B7">
      <w:pPr>
        <w:pStyle w:val="ListParagraph"/>
        <w:ind w:left="1080"/>
      </w:pPr>
    </w:p>
    <w:p w:rsidR="00B80ED0" w:rsidRDefault="00B80ED0" w:rsidP="00A878B7">
      <w:pPr>
        <w:pStyle w:val="ListParagraph"/>
        <w:ind w:left="1080"/>
      </w:pPr>
    </w:p>
    <w:p w:rsidR="00B80ED0" w:rsidRDefault="00B80ED0" w:rsidP="00A878B7">
      <w:pPr>
        <w:pStyle w:val="ListParagraph"/>
        <w:ind w:left="1080"/>
      </w:pPr>
    </w:p>
    <w:p w:rsidR="00B80ED0" w:rsidRDefault="00B80ED0" w:rsidP="00A878B7">
      <w:pPr>
        <w:pStyle w:val="ListParagraph"/>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B80ED0" w:rsidRPr="00B51ED1" w:rsidTr="00B51ED1">
        <w:tc>
          <w:tcPr>
            <w:tcW w:w="3080" w:type="dxa"/>
          </w:tcPr>
          <w:p w:rsidR="00B80ED0" w:rsidRPr="00B51ED1" w:rsidRDefault="00B80ED0" w:rsidP="00B51ED1">
            <w:pPr>
              <w:spacing w:after="0" w:line="240" w:lineRule="auto"/>
              <w:rPr>
                <w:rFonts w:cs="Calibri"/>
              </w:rPr>
            </w:pPr>
            <w:r w:rsidRPr="00B51ED1">
              <w:rPr>
                <w:rFonts w:cs="Calibri"/>
              </w:rPr>
              <w:t>Medication</w:t>
            </w:r>
          </w:p>
        </w:tc>
        <w:tc>
          <w:tcPr>
            <w:tcW w:w="3081" w:type="dxa"/>
          </w:tcPr>
          <w:p w:rsidR="00B80ED0" w:rsidRPr="00B51ED1" w:rsidRDefault="00B80ED0" w:rsidP="00B51ED1">
            <w:pPr>
              <w:spacing w:after="0" w:line="240" w:lineRule="auto"/>
              <w:rPr>
                <w:rFonts w:cs="Calibri"/>
              </w:rPr>
            </w:pPr>
            <w:r w:rsidRPr="00B51ED1">
              <w:rPr>
                <w:rFonts w:cs="Calibri"/>
              </w:rPr>
              <w:t>Pros</w:t>
            </w:r>
          </w:p>
        </w:tc>
        <w:tc>
          <w:tcPr>
            <w:tcW w:w="3081" w:type="dxa"/>
          </w:tcPr>
          <w:p w:rsidR="00B80ED0" w:rsidRPr="00B51ED1" w:rsidRDefault="00B80ED0" w:rsidP="00B51ED1">
            <w:pPr>
              <w:spacing w:after="0" w:line="240" w:lineRule="auto"/>
              <w:rPr>
                <w:rFonts w:cs="Calibri"/>
              </w:rPr>
            </w:pPr>
            <w:r w:rsidRPr="00B51ED1">
              <w:rPr>
                <w:rFonts w:cs="Calibri"/>
              </w:rPr>
              <w:t>Cons</w:t>
            </w:r>
          </w:p>
        </w:tc>
      </w:tr>
      <w:tr w:rsidR="00B80ED0" w:rsidRPr="00B51ED1" w:rsidTr="00B51ED1">
        <w:trPr>
          <w:trHeight w:val="106"/>
        </w:trPr>
        <w:tc>
          <w:tcPr>
            <w:tcW w:w="3080" w:type="dxa"/>
            <w:vMerge w:val="restart"/>
          </w:tcPr>
          <w:p w:rsidR="00B80ED0" w:rsidRPr="00B51ED1" w:rsidRDefault="00B80ED0" w:rsidP="00B51ED1">
            <w:pPr>
              <w:spacing w:after="0" w:line="240" w:lineRule="auto"/>
              <w:rPr>
                <w:rFonts w:cs="Calibri"/>
              </w:rPr>
            </w:pPr>
            <w:r w:rsidRPr="00B51ED1">
              <w:rPr>
                <w:rFonts w:cs="Calibri"/>
              </w:rPr>
              <w:t>1.</w:t>
            </w:r>
          </w:p>
        </w:tc>
        <w:tc>
          <w:tcPr>
            <w:tcW w:w="3081" w:type="dxa"/>
          </w:tcPr>
          <w:p w:rsidR="00B80ED0" w:rsidRPr="00B51ED1" w:rsidRDefault="00B80ED0" w:rsidP="00B51ED1">
            <w:pPr>
              <w:spacing w:after="0" w:line="240" w:lineRule="auto"/>
              <w:rPr>
                <w:rFonts w:cs="Calibri"/>
              </w:rPr>
            </w:pPr>
            <w:r w:rsidRPr="00B51ED1">
              <w:rPr>
                <w:rFonts w:cs="Calibri"/>
              </w:rPr>
              <w:t>1(i).</w:t>
            </w:r>
          </w:p>
        </w:tc>
        <w:tc>
          <w:tcPr>
            <w:tcW w:w="3081" w:type="dxa"/>
          </w:tcPr>
          <w:p w:rsidR="00B80ED0" w:rsidRPr="00B51ED1" w:rsidRDefault="00B80ED0" w:rsidP="00B51ED1">
            <w:pPr>
              <w:spacing w:after="0" w:line="240" w:lineRule="auto"/>
              <w:rPr>
                <w:rFonts w:cs="Calibri"/>
              </w:rPr>
            </w:pPr>
            <w:r w:rsidRPr="00B51ED1">
              <w:rPr>
                <w:rFonts w:cs="Calibri"/>
              </w:rPr>
              <w:t>1(i)</w:t>
            </w:r>
          </w:p>
        </w:tc>
      </w:tr>
      <w:tr w:rsidR="00B80ED0" w:rsidRPr="00B51ED1" w:rsidTr="00B51ED1">
        <w:trPr>
          <w:trHeight w:val="106"/>
        </w:trPr>
        <w:tc>
          <w:tcPr>
            <w:tcW w:w="3080" w:type="dxa"/>
            <w:vMerge/>
          </w:tcPr>
          <w:p w:rsidR="00B80ED0" w:rsidRPr="00B51ED1" w:rsidRDefault="00B80ED0" w:rsidP="00B51ED1">
            <w:pPr>
              <w:spacing w:after="0" w:line="240" w:lineRule="auto"/>
              <w:rPr>
                <w:rFonts w:cs="Calibri"/>
              </w:rPr>
            </w:pPr>
          </w:p>
        </w:tc>
        <w:tc>
          <w:tcPr>
            <w:tcW w:w="3081" w:type="dxa"/>
          </w:tcPr>
          <w:p w:rsidR="00B80ED0" w:rsidRPr="00B51ED1" w:rsidRDefault="00B80ED0" w:rsidP="00B51ED1">
            <w:pPr>
              <w:spacing w:after="0" w:line="240" w:lineRule="auto"/>
              <w:rPr>
                <w:rFonts w:cs="Calibri"/>
              </w:rPr>
            </w:pPr>
            <w:r w:rsidRPr="00B51ED1">
              <w:rPr>
                <w:rFonts w:cs="Calibri"/>
              </w:rPr>
              <w:t>1(ii)</w:t>
            </w:r>
          </w:p>
        </w:tc>
        <w:tc>
          <w:tcPr>
            <w:tcW w:w="3081" w:type="dxa"/>
          </w:tcPr>
          <w:p w:rsidR="00B80ED0" w:rsidRPr="00B51ED1" w:rsidRDefault="00B80ED0" w:rsidP="00B51ED1">
            <w:pPr>
              <w:spacing w:after="0" w:line="240" w:lineRule="auto"/>
              <w:rPr>
                <w:rFonts w:cs="Calibri"/>
              </w:rPr>
            </w:pPr>
            <w:r w:rsidRPr="00B51ED1">
              <w:rPr>
                <w:rFonts w:cs="Calibri"/>
              </w:rPr>
              <w:t>1(ii)</w:t>
            </w:r>
          </w:p>
        </w:tc>
      </w:tr>
      <w:tr w:rsidR="00B80ED0" w:rsidRPr="00B51ED1" w:rsidTr="00B51ED1">
        <w:trPr>
          <w:trHeight w:val="106"/>
        </w:trPr>
        <w:tc>
          <w:tcPr>
            <w:tcW w:w="3080" w:type="dxa"/>
            <w:vMerge w:val="restart"/>
          </w:tcPr>
          <w:p w:rsidR="00B80ED0" w:rsidRPr="00B51ED1" w:rsidRDefault="00B80ED0" w:rsidP="00B51ED1">
            <w:pPr>
              <w:spacing w:after="0" w:line="240" w:lineRule="auto"/>
              <w:rPr>
                <w:rFonts w:cs="Calibri"/>
              </w:rPr>
            </w:pPr>
            <w:r w:rsidRPr="00B51ED1">
              <w:rPr>
                <w:rFonts w:cs="Calibri"/>
              </w:rPr>
              <w:t>2.</w:t>
            </w:r>
          </w:p>
        </w:tc>
        <w:tc>
          <w:tcPr>
            <w:tcW w:w="3081" w:type="dxa"/>
          </w:tcPr>
          <w:p w:rsidR="00B80ED0" w:rsidRPr="00B51ED1" w:rsidRDefault="00B80ED0" w:rsidP="00B51ED1">
            <w:pPr>
              <w:spacing w:after="0" w:line="240" w:lineRule="auto"/>
              <w:rPr>
                <w:rFonts w:cs="Calibri"/>
              </w:rPr>
            </w:pPr>
            <w:r w:rsidRPr="00B51ED1">
              <w:rPr>
                <w:rFonts w:cs="Calibri"/>
              </w:rPr>
              <w:t>2(i)</w:t>
            </w:r>
          </w:p>
        </w:tc>
        <w:tc>
          <w:tcPr>
            <w:tcW w:w="3081" w:type="dxa"/>
          </w:tcPr>
          <w:p w:rsidR="00B80ED0" w:rsidRPr="00B51ED1" w:rsidRDefault="00B80ED0" w:rsidP="00B51ED1">
            <w:pPr>
              <w:spacing w:after="0" w:line="240" w:lineRule="auto"/>
              <w:rPr>
                <w:rFonts w:cs="Calibri"/>
              </w:rPr>
            </w:pPr>
            <w:r w:rsidRPr="00B51ED1">
              <w:rPr>
                <w:rFonts w:cs="Calibri"/>
              </w:rPr>
              <w:t>2(i)</w:t>
            </w:r>
          </w:p>
        </w:tc>
      </w:tr>
      <w:tr w:rsidR="00B80ED0" w:rsidRPr="00B51ED1" w:rsidTr="00B51ED1">
        <w:trPr>
          <w:trHeight w:val="106"/>
        </w:trPr>
        <w:tc>
          <w:tcPr>
            <w:tcW w:w="3080" w:type="dxa"/>
            <w:vMerge/>
          </w:tcPr>
          <w:p w:rsidR="00B80ED0" w:rsidRPr="00B51ED1" w:rsidRDefault="00B80ED0" w:rsidP="00B51ED1">
            <w:pPr>
              <w:spacing w:after="0" w:line="240" w:lineRule="auto"/>
              <w:rPr>
                <w:rFonts w:cs="Calibri"/>
              </w:rPr>
            </w:pPr>
          </w:p>
        </w:tc>
        <w:tc>
          <w:tcPr>
            <w:tcW w:w="3081" w:type="dxa"/>
          </w:tcPr>
          <w:p w:rsidR="00B80ED0" w:rsidRPr="00B51ED1" w:rsidRDefault="00B80ED0" w:rsidP="00B51ED1">
            <w:pPr>
              <w:spacing w:after="0" w:line="240" w:lineRule="auto"/>
              <w:rPr>
                <w:rFonts w:cs="Calibri"/>
              </w:rPr>
            </w:pPr>
            <w:r w:rsidRPr="00B51ED1">
              <w:rPr>
                <w:rFonts w:cs="Calibri"/>
              </w:rPr>
              <w:t>2(i)</w:t>
            </w:r>
          </w:p>
        </w:tc>
        <w:tc>
          <w:tcPr>
            <w:tcW w:w="3081" w:type="dxa"/>
          </w:tcPr>
          <w:p w:rsidR="00B80ED0" w:rsidRPr="00B51ED1" w:rsidRDefault="00B80ED0" w:rsidP="00B51ED1">
            <w:pPr>
              <w:spacing w:after="0" w:line="240" w:lineRule="auto"/>
              <w:rPr>
                <w:rFonts w:cs="Calibri"/>
              </w:rPr>
            </w:pPr>
            <w:r w:rsidRPr="00B51ED1">
              <w:rPr>
                <w:rFonts w:cs="Calibri"/>
              </w:rPr>
              <w:t>2(ii)</w:t>
            </w:r>
          </w:p>
        </w:tc>
      </w:tr>
      <w:tr w:rsidR="00B80ED0" w:rsidRPr="00B51ED1" w:rsidTr="00B51ED1">
        <w:trPr>
          <w:trHeight w:val="106"/>
        </w:trPr>
        <w:tc>
          <w:tcPr>
            <w:tcW w:w="3080" w:type="dxa"/>
            <w:vMerge w:val="restart"/>
          </w:tcPr>
          <w:p w:rsidR="00B80ED0" w:rsidRPr="00B51ED1" w:rsidRDefault="00B80ED0" w:rsidP="00B51ED1">
            <w:pPr>
              <w:spacing w:after="0" w:line="240" w:lineRule="auto"/>
              <w:rPr>
                <w:rFonts w:cs="Calibri"/>
              </w:rPr>
            </w:pPr>
            <w:r w:rsidRPr="00B51ED1">
              <w:rPr>
                <w:rFonts w:cs="Calibri"/>
              </w:rPr>
              <w:t>3.</w:t>
            </w:r>
          </w:p>
        </w:tc>
        <w:tc>
          <w:tcPr>
            <w:tcW w:w="3081" w:type="dxa"/>
          </w:tcPr>
          <w:p w:rsidR="00B80ED0" w:rsidRPr="00B51ED1" w:rsidRDefault="00B80ED0" w:rsidP="00B51ED1">
            <w:pPr>
              <w:spacing w:after="0" w:line="240" w:lineRule="auto"/>
              <w:rPr>
                <w:rFonts w:cs="Calibri"/>
              </w:rPr>
            </w:pPr>
            <w:r w:rsidRPr="00B51ED1">
              <w:rPr>
                <w:rFonts w:cs="Calibri"/>
              </w:rPr>
              <w:t>3(i)</w:t>
            </w:r>
          </w:p>
        </w:tc>
        <w:tc>
          <w:tcPr>
            <w:tcW w:w="3081" w:type="dxa"/>
          </w:tcPr>
          <w:p w:rsidR="00B80ED0" w:rsidRPr="00B51ED1" w:rsidRDefault="00B80ED0" w:rsidP="00B51ED1">
            <w:pPr>
              <w:spacing w:after="0" w:line="240" w:lineRule="auto"/>
              <w:rPr>
                <w:rFonts w:cs="Calibri"/>
              </w:rPr>
            </w:pPr>
            <w:r w:rsidRPr="00B51ED1">
              <w:rPr>
                <w:rFonts w:cs="Calibri"/>
              </w:rPr>
              <w:t>3(i)</w:t>
            </w:r>
          </w:p>
        </w:tc>
      </w:tr>
      <w:tr w:rsidR="00B80ED0" w:rsidRPr="00B51ED1" w:rsidTr="00B51ED1">
        <w:trPr>
          <w:trHeight w:val="106"/>
        </w:trPr>
        <w:tc>
          <w:tcPr>
            <w:tcW w:w="3080" w:type="dxa"/>
            <w:vMerge/>
          </w:tcPr>
          <w:p w:rsidR="00B80ED0" w:rsidRPr="00B51ED1" w:rsidRDefault="00B80ED0" w:rsidP="00B51ED1">
            <w:pPr>
              <w:spacing w:after="0" w:line="240" w:lineRule="auto"/>
              <w:rPr>
                <w:rFonts w:cs="Calibri"/>
              </w:rPr>
            </w:pPr>
          </w:p>
        </w:tc>
        <w:tc>
          <w:tcPr>
            <w:tcW w:w="3081" w:type="dxa"/>
          </w:tcPr>
          <w:p w:rsidR="00B80ED0" w:rsidRPr="00B51ED1" w:rsidRDefault="00B80ED0" w:rsidP="00B51ED1">
            <w:pPr>
              <w:spacing w:after="0" w:line="240" w:lineRule="auto"/>
              <w:rPr>
                <w:rFonts w:cs="Calibri"/>
              </w:rPr>
            </w:pPr>
            <w:r w:rsidRPr="00B51ED1">
              <w:rPr>
                <w:rFonts w:cs="Calibri"/>
              </w:rPr>
              <w:t>3(ii)</w:t>
            </w:r>
          </w:p>
        </w:tc>
        <w:tc>
          <w:tcPr>
            <w:tcW w:w="3081" w:type="dxa"/>
          </w:tcPr>
          <w:p w:rsidR="00B80ED0" w:rsidRPr="00B51ED1" w:rsidRDefault="00B80ED0" w:rsidP="00B51ED1">
            <w:pPr>
              <w:spacing w:after="0" w:line="240" w:lineRule="auto"/>
              <w:rPr>
                <w:rFonts w:cs="Calibri"/>
              </w:rPr>
            </w:pPr>
            <w:r w:rsidRPr="00B51ED1">
              <w:rPr>
                <w:rFonts w:cs="Calibri"/>
              </w:rPr>
              <w:t>3(ii)</w:t>
            </w:r>
          </w:p>
        </w:tc>
      </w:tr>
      <w:tr w:rsidR="00B80ED0" w:rsidRPr="00B51ED1" w:rsidTr="00B51ED1">
        <w:trPr>
          <w:trHeight w:val="106"/>
        </w:trPr>
        <w:tc>
          <w:tcPr>
            <w:tcW w:w="3080" w:type="dxa"/>
            <w:vMerge w:val="restart"/>
          </w:tcPr>
          <w:p w:rsidR="00B80ED0" w:rsidRPr="00B51ED1" w:rsidRDefault="00B80ED0" w:rsidP="00B51ED1">
            <w:pPr>
              <w:spacing w:after="0" w:line="240" w:lineRule="auto"/>
              <w:rPr>
                <w:rFonts w:cs="Calibri"/>
              </w:rPr>
            </w:pPr>
            <w:r w:rsidRPr="00B51ED1">
              <w:rPr>
                <w:rFonts w:cs="Calibri"/>
              </w:rPr>
              <w:t>4.</w:t>
            </w:r>
          </w:p>
        </w:tc>
        <w:tc>
          <w:tcPr>
            <w:tcW w:w="3081" w:type="dxa"/>
          </w:tcPr>
          <w:p w:rsidR="00B80ED0" w:rsidRPr="00B51ED1" w:rsidRDefault="00B80ED0" w:rsidP="00B51ED1">
            <w:pPr>
              <w:spacing w:after="0" w:line="240" w:lineRule="auto"/>
              <w:rPr>
                <w:rFonts w:cs="Calibri"/>
              </w:rPr>
            </w:pPr>
            <w:r w:rsidRPr="00B51ED1">
              <w:rPr>
                <w:rFonts w:cs="Calibri"/>
              </w:rPr>
              <w:t>4(i)</w:t>
            </w:r>
          </w:p>
        </w:tc>
        <w:tc>
          <w:tcPr>
            <w:tcW w:w="3081" w:type="dxa"/>
          </w:tcPr>
          <w:p w:rsidR="00B80ED0" w:rsidRPr="00B51ED1" w:rsidRDefault="00B80ED0" w:rsidP="00B51ED1">
            <w:pPr>
              <w:spacing w:after="0" w:line="240" w:lineRule="auto"/>
              <w:rPr>
                <w:rFonts w:cs="Calibri"/>
              </w:rPr>
            </w:pPr>
            <w:r w:rsidRPr="00B51ED1">
              <w:rPr>
                <w:rFonts w:cs="Calibri"/>
              </w:rPr>
              <w:t>4(i)</w:t>
            </w:r>
          </w:p>
        </w:tc>
      </w:tr>
      <w:tr w:rsidR="00B80ED0" w:rsidRPr="00B51ED1" w:rsidTr="00B51ED1">
        <w:trPr>
          <w:trHeight w:val="106"/>
        </w:trPr>
        <w:tc>
          <w:tcPr>
            <w:tcW w:w="3080" w:type="dxa"/>
            <w:vMerge/>
          </w:tcPr>
          <w:p w:rsidR="00B80ED0" w:rsidRPr="00B51ED1" w:rsidRDefault="00B80ED0" w:rsidP="00B51ED1">
            <w:pPr>
              <w:spacing w:after="0" w:line="240" w:lineRule="auto"/>
              <w:rPr>
                <w:rFonts w:cs="Calibri"/>
              </w:rPr>
            </w:pPr>
          </w:p>
        </w:tc>
        <w:tc>
          <w:tcPr>
            <w:tcW w:w="3081" w:type="dxa"/>
          </w:tcPr>
          <w:p w:rsidR="00B80ED0" w:rsidRPr="00B51ED1" w:rsidRDefault="00B80ED0" w:rsidP="00B51ED1">
            <w:pPr>
              <w:spacing w:after="0" w:line="240" w:lineRule="auto"/>
              <w:rPr>
                <w:rFonts w:cs="Calibri"/>
              </w:rPr>
            </w:pPr>
            <w:r w:rsidRPr="00B51ED1">
              <w:rPr>
                <w:rFonts w:cs="Calibri"/>
              </w:rPr>
              <w:t>4(ii)</w:t>
            </w:r>
          </w:p>
        </w:tc>
        <w:tc>
          <w:tcPr>
            <w:tcW w:w="3081" w:type="dxa"/>
          </w:tcPr>
          <w:p w:rsidR="00B80ED0" w:rsidRPr="00B51ED1" w:rsidRDefault="00B80ED0" w:rsidP="00B51ED1">
            <w:pPr>
              <w:spacing w:after="0" w:line="240" w:lineRule="auto"/>
              <w:rPr>
                <w:rFonts w:cs="Calibri"/>
              </w:rPr>
            </w:pPr>
            <w:r w:rsidRPr="00B51ED1">
              <w:rPr>
                <w:rFonts w:cs="Calibri"/>
              </w:rPr>
              <w:t>4(ii)</w:t>
            </w:r>
          </w:p>
        </w:tc>
      </w:tr>
    </w:tbl>
    <w:p w:rsidR="00B80ED0" w:rsidRDefault="00B80ED0" w:rsidP="00A878B7">
      <w:pPr>
        <w:pStyle w:val="ListParagraph"/>
        <w:ind w:left="1080"/>
      </w:pPr>
    </w:p>
    <w:p w:rsidR="00B80ED0" w:rsidRPr="00A853A1" w:rsidRDefault="00B80ED0" w:rsidP="009860BE">
      <w:pPr>
        <w:rPr>
          <w:color w:val="0070C0"/>
          <w:u w:val="single"/>
        </w:rPr>
      </w:pPr>
      <w:r w:rsidRPr="00A853A1">
        <w:rPr>
          <w:color w:val="0070C0"/>
          <w:u w:val="single"/>
        </w:rPr>
        <w:t>Answers 10</w:t>
      </w:r>
    </w:p>
    <w:p w:rsidR="00B80ED0" w:rsidRPr="00A853A1" w:rsidRDefault="00B80ED0" w:rsidP="009860BE">
      <w:pPr>
        <w:pStyle w:val="ListParagraph"/>
        <w:numPr>
          <w:ilvl w:val="0"/>
          <w:numId w:val="28"/>
        </w:numPr>
        <w:rPr>
          <w:color w:val="0070C0"/>
        </w:rPr>
      </w:pPr>
      <w:r w:rsidRPr="00A853A1">
        <w:rPr>
          <w:color w:val="0070C0"/>
        </w:rPr>
        <w:t xml:space="preserve"> CHADS</w:t>
      </w:r>
      <w:r w:rsidRPr="00A853A1">
        <w:rPr>
          <w:color w:val="0070C0"/>
          <w:sz w:val="18"/>
        </w:rPr>
        <w:t>2</w:t>
      </w:r>
      <w:r w:rsidRPr="00A853A1">
        <w:rPr>
          <w:color w:val="0070C0"/>
        </w:rPr>
        <w:t xml:space="preserve"> score: one point each for a history of CHF, Hypertension, Age &gt;75, Diabetes, previous stroke/TIA (maximum CHADS</w:t>
      </w:r>
      <w:r w:rsidRPr="00A853A1">
        <w:rPr>
          <w:color w:val="0070C0"/>
          <w:sz w:val="18"/>
        </w:rPr>
        <w:t>2</w:t>
      </w:r>
      <w:r w:rsidRPr="00A853A1">
        <w:rPr>
          <w:color w:val="0070C0"/>
        </w:rPr>
        <w:t xml:space="preserve"> score = 6/6)</w:t>
      </w:r>
    </w:p>
    <w:p w:rsidR="00B80ED0" w:rsidRPr="00A853A1" w:rsidRDefault="00B80ED0" w:rsidP="009860BE">
      <w:pPr>
        <w:pStyle w:val="ListParagraph"/>
        <w:numPr>
          <w:ilvl w:val="0"/>
          <w:numId w:val="28"/>
        </w:numPr>
        <w:rPr>
          <w:rFonts w:cs="Calibri"/>
          <w:color w:val="0070C0"/>
        </w:rPr>
      </w:pPr>
      <w:r w:rsidRPr="00A853A1">
        <w:rPr>
          <w:rFonts w:cs="Calibri"/>
          <w:color w:val="0070C0"/>
          <w:shd w:val="clear" w:color="auto" w:fill="FFFFFF"/>
        </w:rPr>
        <w:t>The CHADS</w:t>
      </w:r>
      <w:r w:rsidRPr="00A853A1">
        <w:rPr>
          <w:rFonts w:cs="Calibri"/>
          <w:color w:val="0070C0"/>
          <w:bdr w:val="none" w:sz="0" w:space="0" w:color="auto" w:frame="1"/>
          <w:shd w:val="clear" w:color="auto" w:fill="FFFFFF"/>
          <w:vertAlign w:val="subscript"/>
        </w:rPr>
        <w:t>2</w:t>
      </w:r>
      <w:r w:rsidRPr="00A853A1">
        <w:rPr>
          <w:rStyle w:val="apple-converted-space"/>
          <w:rFonts w:cs="Calibri"/>
          <w:color w:val="0070C0"/>
          <w:shd w:val="clear" w:color="auto" w:fill="FFFFFF"/>
        </w:rPr>
        <w:t> </w:t>
      </w:r>
      <w:r w:rsidRPr="00A853A1">
        <w:rPr>
          <w:rFonts w:cs="Calibri"/>
          <w:color w:val="0070C0"/>
          <w:shd w:val="clear" w:color="auto" w:fill="FFFFFF"/>
        </w:rPr>
        <w:t>score is one of several risk stratification schema that can help determine the 1 year risk of an ischemic stroke in a non-anticoagulated patient with non-valvular AF.</w:t>
      </w:r>
    </w:p>
    <w:p w:rsidR="00B80ED0" w:rsidRPr="00A853A1" w:rsidRDefault="00B80ED0" w:rsidP="007D0C58">
      <w:pPr>
        <w:pStyle w:val="ListParagraph"/>
        <w:numPr>
          <w:ilvl w:val="0"/>
          <w:numId w:val="28"/>
        </w:numPr>
        <w:shd w:val="clear" w:color="auto" w:fill="FFFFFF"/>
        <w:spacing w:after="0" w:line="240" w:lineRule="atLeast"/>
        <w:textAlignment w:val="baseline"/>
        <w:rPr>
          <w:rFonts w:cs="Calibri"/>
          <w:color w:val="0070C0"/>
          <w:lang w:eastAsia="en-AU"/>
        </w:rPr>
      </w:pPr>
      <w:r w:rsidRPr="00A853A1">
        <w:rPr>
          <w:rFonts w:cs="Calibri"/>
          <w:color w:val="0070C0"/>
          <w:lang w:eastAsia="en-AU"/>
        </w:rPr>
        <w:t>HASBLED Score: Estimates risk of major bleeding for patients on anticoagulation for atrial fibrillation.</w:t>
      </w:r>
      <w:r>
        <w:rPr>
          <w:rFonts w:cs="Calibri"/>
          <w:color w:val="0070C0"/>
          <w:lang w:eastAsia="en-AU"/>
        </w:rPr>
        <w:t xml:space="preserve"> </w:t>
      </w:r>
    </w:p>
    <w:p w:rsidR="00B80ED0" w:rsidRPr="00A853A1" w:rsidRDefault="00B80ED0" w:rsidP="007D0C58">
      <w:pPr>
        <w:pStyle w:val="ListParagraph"/>
        <w:numPr>
          <w:ilvl w:val="0"/>
          <w:numId w:val="28"/>
        </w:numPr>
        <w:pBdr>
          <w:bottom w:val="single" w:sz="6" w:space="1" w:color="auto"/>
        </w:pBdr>
        <w:spacing w:after="0" w:line="240" w:lineRule="auto"/>
        <w:jc w:val="center"/>
        <w:rPr>
          <w:rFonts w:cs="Calibri"/>
          <w:vanish/>
          <w:color w:val="0070C0"/>
          <w:lang w:eastAsia="en-AU"/>
        </w:rPr>
      </w:pPr>
      <w:r w:rsidRPr="00A853A1">
        <w:rPr>
          <w:rFonts w:cs="Calibri"/>
          <w:vanish/>
          <w:color w:val="0070C0"/>
          <w:lang w:eastAsia="en-AU"/>
        </w:rPr>
        <w:t>Top of Form</w:t>
      </w:r>
    </w:p>
    <w:p w:rsidR="00B80ED0" w:rsidRPr="00A853A1" w:rsidRDefault="00B80ED0" w:rsidP="007D0C58">
      <w:pPr>
        <w:rPr>
          <w:rFonts w:cs="Calibri"/>
          <w:color w:val="0070C0"/>
        </w:rPr>
      </w:pPr>
      <w:r>
        <w:rPr>
          <w:rFonts w:cs="Calibri"/>
          <w:color w:val="0070C0"/>
        </w:rPr>
        <w:tab/>
        <w:t>(d)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3064"/>
        <w:gridCol w:w="3064"/>
      </w:tblGrid>
      <w:tr w:rsidR="00B80ED0" w:rsidRPr="00B51ED1" w:rsidTr="00B51ED1">
        <w:tc>
          <w:tcPr>
            <w:tcW w:w="3114" w:type="dxa"/>
          </w:tcPr>
          <w:p w:rsidR="00B80ED0" w:rsidRPr="00B51ED1" w:rsidRDefault="00B80ED0" w:rsidP="00B51ED1">
            <w:pPr>
              <w:spacing w:after="0" w:line="240" w:lineRule="auto"/>
              <w:rPr>
                <w:rFonts w:cs="Calibri"/>
                <w:color w:val="0070C0"/>
              </w:rPr>
            </w:pPr>
            <w:r w:rsidRPr="00B51ED1">
              <w:rPr>
                <w:rFonts w:cs="Calibri"/>
                <w:color w:val="0070C0"/>
              </w:rPr>
              <w:t>Medication</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Pros</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Cons</w:t>
            </w:r>
          </w:p>
        </w:tc>
      </w:tr>
      <w:tr w:rsidR="00B80ED0" w:rsidRPr="00B51ED1" w:rsidTr="00B51ED1">
        <w:trPr>
          <w:trHeight w:val="806"/>
        </w:trPr>
        <w:tc>
          <w:tcPr>
            <w:tcW w:w="3114" w:type="dxa"/>
          </w:tcPr>
          <w:p w:rsidR="00B80ED0" w:rsidRPr="00B51ED1" w:rsidRDefault="00B80ED0" w:rsidP="00B51ED1">
            <w:pPr>
              <w:pStyle w:val="ListParagraph"/>
              <w:numPr>
                <w:ilvl w:val="0"/>
                <w:numId w:val="30"/>
              </w:numPr>
              <w:spacing w:after="0" w:line="240" w:lineRule="auto"/>
              <w:rPr>
                <w:rFonts w:cs="Calibri"/>
                <w:color w:val="0070C0"/>
              </w:rPr>
            </w:pPr>
            <w:r w:rsidRPr="00B51ED1">
              <w:rPr>
                <w:rFonts w:cs="Calibri"/>
                <w:color w:val="0070C0"/>
              </w:rPr>
              <w:lastRenderedPageBreak/>
              <w:t xml:space="preserve"> Metoprolol</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 xml:space="preserve">relatively  up-titratable, rate control only, </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long duration of effect</w:t>
            </w:r>
          </w:p>
          <w:p w:rsidR="00B80ED0" w:rsidRPr="00B51ED1" w:rsidRDefault="00B80ED0" w:rsidP="00B51ED1">
            <w:pPr>
              <w:spacing w:after="0" w:line="240" w:lineRule="auto"/>
              <w:rPr>
                <w:rFonts w:cs="Calibri"/>
                <w:color w:val="0070C0"/>
              </w:rPr>
            </w:pPr>
            <w:r w:rsidRPr="00B51ED1">
              <w:rPr>
                <w:rFonts w:cs="Calibri"/>
                <w:color w:val="0070C0"/>
              </w:rPr>
              <w:t>hypotension,  negative inotrope, CHF, asthma</w:t>
            </w:r>
          </w:p>
        </w:tc>
      </w:tr>
      <w:tr w:rsidR="00B80ED0" w:rsidRPr="00B51ED1" w:rsidTr="00B51ED1">
        <w:trPr>
          <w:trHeight w:val="547"/>
        </w:trPr>
        <w:tc>
          <w:tcPr>
            <w:tcW w:w="3114" w:type="dxa"/>
          </w:tcPr>
          <w:p w:rsidR="00B80ED0" w:rsidRPr="00B51ED1" w:rsidRDefault="00B80ED0" w:rsidP="00B51ED1">
            <w:pPr>
              <w:pStyle w:val="ListParagraph"/>
              <w:numPr>
                <w:ilvl w:val="0"/>
                <w:numId w:val="30"/>
              </w:numPr>
              <w:spacing w:after="0" w:line="240" w:lineRule="auto"/>
              <w:rPr>
                <w:rFonts w:cs="Calibri"/>
                <w:color w:val="0070C0"/>
              </w:rPr>
            </w:pPr>
            <w:r w:rsidRPr="00B51ED1">
              <w:rPr>
                <w:rFonts w:cs="Calibri"/>
                <w:color w:val="0070C0"/>
              </w:rPr>
              <w:t xml:space="preserve">Sotalol </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Chemical cardioversion, rate control, IV and PO</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Hypotension, negative inotrope, CHF, asthma</w:t>
            </w:r>
          </w:p>
          <w:p w:rsidR="00B80ED0" w:rsidRPr="00B51ED1" w:rsidRDefault="00B80ED0" w:rsidP="00B51ED1">
            <w:pPr>
              <w:spacing w:after="0" w:line="240" w:lineRule="auto"/>
              <w:rPr>
                <w:rFonts w:cs="Calibri"/>
                <w:color w:val="0070C0"/>
              </w:rPr>
            </w:pPr>
            <w:r w:rsidRPr="00B51ED1">
              <w:rPr>
                <w:rFonts w:cs="Calibri"/>
                <w:color w:val="0070C0"/>
              </w:rPr>
              <w:t>Prolongs the QT interval</w:t>
            </w:r>
          </w:p>
        </w:tc>
      </w:tr>
      <w:tr w:rsidR="00B80ED0" w:rsidRPr="00B51ED1" w:rsidTr="00B51ED1">
        <w:trPr>
          <w:trHeight w:val="547"/>
        </w:trPr>
        <w:tc>
          <w:tcPr>
            <w:tcW w:w="3114" w:type="dxa"/>
          </w:tcPr>
          <w:p w:rsidR="00B80ED0" w:rsidRPr="00B51ED1" w:rsidRDefault="00B80ED0" w:rsidP="00B51ED1">
            <w:pPr>
              <w:pStyle w:val="ListParagraph"/>
              <w:numPr>
                <w:ilvl w:val="0"/>
                <w:numId w:val="30"/>
              </w:numPr>
              <w:spacing w:after="0" w:line="240" w:lineRule="auto"/>
              <w:rPr>
                <w:rFonts w:cs="Calibri"/>
                <w:color w:val="0070C0"/>
              </w:rPr>
            </w:pPr>
            <w:r w:rsidRPr="00B51ED1">
              <w:rPr>
                <w:rFonts w:cs="Calibri"/>
                <w:color w:val="0070C0"/>
              </w:rPr>
              <w:t>Amiodarone</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Chemical cardioversion, rate control, IV and PO</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Hypotension, Slows conduction, C/I in prolonged QT, long term side effects include thyroid dysfunction and altered TFTs, liver injury, corneal deposits, skin discolouration</w:t>
            </w:r>
          </w:p>
        </w:tc>
      </w:tr>
      <w:tr w:rsidR="00B80ED0" w:rsidRPr="00B51ED1" w:rsidTr="00B51ED1">
        <w:trPr>
          <w:trHeight w:val="547"/>
        </w:trPr>
        <w:tc>
          <w:tcPr>
            <w:tcW w:w="3114" w:type="dxa"/>
          </w:tcPr>
          <w:p w:rsidR="00B80ED0" w:rsidRPr="00B51ED1" w:rsidRDefault="00B80ED0" w:rsidP="00B51ED1">
            <w:pPr>
              <w:pStyle w:val="ListParagraph"/>
              <w:numPr>
                <w:ilvl w:val="0"/>
                <w:numId w:val="30"/>
              </w:numPr>
              <w:spacing w:after="0" w:line="240" w:lineRule="auto"/>
              <w:rPr>
                <w:rFonts w:cs="Calibri"/>
                <w:color w:val="0070C0"/>
              </w:rPr>
            </w:pPr>
            <w:r w:rsidRPr="00B51ED1">
              <w:rPr>
                <w:rFonts w:cs="Calibri"/>
                <w:color w:val="0070C0"/>
              </w:rPr>
              <w:t>Digoxin</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 xml:space="preserve">May be used for rate control when </w:t>
            </w:r>
            <w:r w:rsidRPr="00B51ED1">
              <w:rPr>
                <w:rFonts w:ascii="Symbol" w:hAnsi="Symbol" w:cs="Calibri"/>
                <w:color w:val="0070C0"/>
              </w:rPr>
              <w:t></w:t>
            </w:r>
            <w:r w:rsidRPr="00B51ED1">
              <w:rPr>
                <w:rFonts w:cs="Calibri"/>
                <w:color w:val="0070C0"/>
              </w:rPr>
              <w:t>-blockers C/I eg poor LV function</w:t>
            </w:r>
          </w:p>
          <w:p w:rsidR="00B80ED0" w:rsidRPr="00B51ED1" w:rsidRDefault="00B80ED0" w:rsidP="00B51ED1">
            <w:pPr>
              <w:spacing w:after="0" w:line="240" w:lineRule="auto"/>
              <w:rPr>
                <w:rFonts w:cs="Calibri"/>
                <w:color w:val="0070C0"/>
              </w:rPr>
            </w:pPr>
            <w:r w:rsidRPr="00B51ED1">
              <w:rPr>
                <w:rFonts w:cs="Calibri"/>
                <w:color w:val="0070C0"/>
              </w:rPr>
              <w:t>Positive inotrope</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Narrow therapeutic range, long T1/2 (several hours to achieve loading)</w:t>
            </w:r>
          </w:p>
          <w:p w:rsidR="00B80ED0" w:rsidRPr="00B51ED1" w:rsidRDefault="00B80ED0" w:rsidP="00B51ED1">
            <w:pPr>
              <w:spacing w:after="0" w:line="240" w:lineRule="auto"/>
              <w:rPr>
                <w:rFonts w:cs="Calibri"/>
                <w:color w:val="0070C0"/>
              </w:rPr>
            </w:pPr>
            <w:r w:rsidRPr="00B51ED1">
              <w:rPr>
                <w:rFonts w:cs="Calibri"/>
                <w:color w:val="0070C0"/>
              </w:rPr>
              <w:t>Ineffective in moderate-high adrenergic states</w:t>
            </w:r>
          </w:p>
        </w:tc>
      </w:tr>
      <w:tr w:rsidR="00B80ED0" w:rsidRPr="00B51ED1" w:rsidTr="00B51ED1">
        <w:trPr>
          <w:trHeight w:val="547"/>
        </w:trPr>
        <w:tc>
          <w:tcPr>
            <w:tcW w:w="3114" w:type="dxa"/>
          </w:tcPr>
          <w:p w:rsidR="00B80ED0" w:rsidRPr="00B51ED1" w:rsidRDefault="00B80ED0" w:rsidP="00B51ED1">
            <w:pPr>
              <w:pStyle w:val="ListParagraph"/>
              <w:numPr>
                <w:ilvl w:val="0"/>
                <w:numId w:val="30"/>
              </w:numPr>
              <w:spacing w:after="0" w:line="240" w:lineRule="auto"/>
              <w:rPr>
                <w:rFonts w:cs="Calibri"/>
                <w:color w:val="0070C0"/>
              </w:rPr>
            </w:pPr>
            <w:r w:rsidRPr="00B51ED1">
              <w:rPr>
                <w:rFonts w:cs="Calibri"/>
                <w:color w:val="0070C0"/>
              </w:rPr>
              <w:t>Esmolol</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Highly titratable, rapid on/off-set</w:t>
            </w:r>
          </w:p>
          <w:p w:rsidR="00B80ED0" w:rsidRPr="00B51ED1" w:rsidRDefault="00B80ED0" w:rsidP="00B51ED1">
            <w:pPr>
              <w:spacing w:after="0" w:line="240" w:lineRule="auto"/>
              <w:rPr>
                <w:rFonts w:cs="Calibri"/>
                <w:color w:val="0070C0"/>
              </w:rPr>
            </w:pPr>
            <w:r w:rsidRPr="00B51ED1">
              <w:rPr>
                <w:rFonts w:cs="Calibri"/>
                <w:color w:val="0070C0"/>
              </w:rPr>
              <w:t>Chemical cardioversion</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Experienced staff required to correctly titrate, hypotension, negative inotrope, CHF, asthma</w:t>
            </w:r>
          </w:p>
        </w:tc>
      </w:tr>
      <w:tr w:rsidR="00B80ED0" w:rsidRPr="00B51ED1" w:rsidTr="00B51ED1">
        <w:trPr>
          <w:trHeight w:val="547"/>
        </w:trPr>
        <w:tc>
          <w:tcPr>
            <w:tcW w:w="3114" w:type="dxa"/>
          </w:tcPr>
          <w:p w:rsidR="00B80ED0" w:rsidRPr="00B51ED1" w:rsidRDefault="00B80ED0" w:rsidP="00B51ED1">
            <w:pPr>
              <w:pStyle w:val="ListParagraph"/>
              <w:numPr>
                <w:ilvl w:val="0"/>
                <w:numId w:val="30"/>
              </w:numPr>
              <w:spacing w:after="0" w:line="240" w:lineRule="auto"/>
              <w:rPr>
                <w:rFonts w:cs="Calibri"/>
                <w:color w:val="0070C0"/>
              </w:rPr>
            </w:pPr>
            <w:r w:rsidRPr="00B51ED1">
              <w:rPr>
                <w:rFonts w:cs="Calibri"/>
                <w:color w:val="0070C0"/>
              </w:rPr>
              <w:t>Flecanide</w:t>
            </w:r>
          </w:p>
          <w:p w:rsidR="00B80ED0" w:rsidRPr="00B51ED1" w:rsidRDefault="00B80ED0" w:rsidP="00B51ED1">
            <w:pPr>
              <w:pStyle w:val="ListParagraph"/>
              <w:spacing w:after="0" w:line="240" w:lineRule="auto"/>
              <w:rPr>
                <w:rFonts w:cs="Calibri"/>
                <w:color w:val="0070C0"/>
              </w:rPr>
            </w:pP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 xml:space="preserve">Oral, single dose chemical cardioversion </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C/I if LV dysfunction, or IHD, induces polymorphic VT</w:t>
            </w:r>
          </w:p>
          <w:p w:rsidR="00B80ED0" w:rsidRPr="00B51ED1" w:rsidRDefault="00B80ED0" w:rsidP="00B51ED1">
            <w:pPr>
              <w:spacing w:after="0" w:line="240" w:lineRule="auto"/>
              <w:rPr>
                <w:rFonts w:cs="Calibri"/>
                <w:color w:val="0070C0"/>
              </w:rPr>
            </w:pPr>
            <w:r w:rsidRPr="00B51ED1">
              <w:rPr>
                <w:rFonts w:cs="Calibri"/>
                <w:color w:val="0070C0"/>
              </w:rPr>
              <w:t>May induce Atrial flutter at conversion</w:t>
            </w:r>
          </w:p>
        </w:tc>
      </w:tr>
      <w:tr w:rsidR="00B80ED0" w:rsidRPr="00B51ED1" w:rsidTr="00B51ED1">
        <w:trPr>
          <w:trHeight w:val="106"/>
        </w:trPr>
        <w:tc>
          <w:tcPr>
            <w:tcW w:w="3114" w:type="dxa"/>
          </w:tcPr>
          <w:p w:rsidR="00B80ED0" w:rsidRPr="00B51ED1" w:rsidRDefault="00B80ED0" w:rsidP="00B51ED1">
            <w:pPr>
              <w:pStyle w:val="ListParagraph"/>
              <w:numPr>
                <w:ilvl w:val="0"/>
                <w:numId w:val="30"/>
              </w:numPr>
              <w:spacing w:after="0" w:line="240" w:lineRule="auto"/>
              <w:rPr>
                <w:rFonts w:cs="Calibri"/>
                <w:color w:val="0070C0"/>
              </w:rPr>
            </w:pPr>
            <w:r w:rsidRPr="00B51ED1">
              <w:rPr>
                <w:rFonts w:cs="Calibri"/>
                <w:color w:val="0070C0"/>
              </w:rPr>
              <w:t>Verapamil/diltiazem</w:t>
            </w:r>
          </w:p>
        </w:tc>
        <w:tc>
          <w:tcPr>
            <w:tcW w:w="3064" w:type="dxa"/>
            <w:vMerge w:val="restart"/>
          </w:tcPr>
          <w:p w:rsidR="00B80ED0" w:rsidRPr="00B51ED1" w:rsidRDefault="00B80ED0" w:rsidP="00B51ED1">
            <w:pPr>
              <w:spacing w:after="0" w:line="240" w:lineRule="auto"/>
              <w:rPr>
                <w:rFonts w:cs="Calibri"/>
                <w:color w:val="0070C0"/>
              </w:rPr>
            </w:pPr>
            <w:r w:rsidRPr="00B51ED1">
              <w:rPr>
                <w:rFonts w:cs="Calibri"/>
                <w:color w:val="0070C0"/>
              </w:rPr>
              <w:t>IV/PO, rate control only</w:t>
            </w:r>
          </w:p>
          <w:p w:rsidR="00B80ED0" w:rsidRPr="00B51ED1" w:rsidRDefault="00B80ED0" w:rsidP="00B51ED1">
            <w:pPr>
              <w:spacing w:after="0" w:line="240" w:lineRule="auto"/>
              <w:rPr>
                <w:rFonts w:cs="Calibri"/>
                <w:color w:val="0070C0"/>
              </w:rPr>
            </w:pPr>
            <w:r w:rsidRPr="00B51ED1">
              <w:rPr>
                <w:rFonts w:cs="Calibri"/>
                <w:color w:val="0070C0"/>
              </w:rPr>
              <w:t xml:space="preserve">Alternative to </w:t>
            </w:r>
            <w:r w:rsidRPr="00B51ED1">
              <w:rPr>
                <w:rFonts w:ascii="Symbol" w:hAnsi="Symbol" w:cs="Calibri"/>
                <w:color w:val="0070C0"/>
              </w:rPr>
              <w:t></w:t>
            </w:r>
            <w:r w:rsidRPr="00B51ED1">
              <w:rPr>
                <w:rFonts w:cs="Calibri"/>
                <w:color w:val="0070C0"/>
              </w:rPr>
              <w:t>-blockers in asthmatics, safe in AF with WPW (with normal LV function)</w:t>
            </w:r>
          </w:p>
        </w:tc>
        <w:tc>
          <w:tcPr>
            <w:tcW w:w="3064" w:type="dxa"/>
            <w:vMerge w:val="restart"/>
          </w:tcPr>
          <w:p w:rsidR="00B80ED0" w:rsidRPr="00B51ED1" w:rsidRDefault="00B80ED0" w:rsidP="00B51ED1">
            <w:pPr>
              <w:spacing w:after="0" w:line="240" w:lineRule="auto"/>
              <w:rPr>
                <w:rFonts w:cs="Calibri"/>
                <w:color w:val="0070C0"/>
              </w:rPr>
            </w:pPr>
            <w:r w:rsidRPr="00B51ED1">
              <w:rPr>
                <w:rFonts w:cs="Calibri"/>
                <w:color w:val="0070C0"/>
              </w:rPr>
              <w:t>C/I in CHF, hypotension, heart block</w:t>
            </w:r>
          </w:p>
        </w:tc>
      </w:tr>
      <w:tr w:rsidR="00B80ED0" w:rsidRPr="00B51ED1" w:rsidTr="00B51ED1">
        <w:trPr>
          <w:trHeight w:val="106"/>
        </w:trPr>
        <w:tc>
          <w:tcPr>
            <w:tcW w:w="3114" w:type="dxa"/>
          </w:tcPr>
          <w:p w:rsidR="00B80ED0" w:rsidRPr="00B51ED1" w:rsidRDefault="00B80ED0" w:rsidP="00B51ED1">
            <w:pPr>
              <w:spacing w:after="0" w:line="240" w:lineRule="auto"/>
              <w:rPr>
                <w:rFonts w:cs="Calibri"/>
                <w:color w:val="0070C0"/>
              </w:rPr>
            </w:pPr>
          </w:p>
        </w:tc>
        <w:tc>
          <w:tcPr>
            <w:tcW w:w="3064" w:type="dxa"/>
            <w:vMerge/>
          </w:tcPr>
          <w:p w:rsidR="00B80ED0" w:rsidRPr="00B51ED1" w:rsidRDefault="00B80ED0" w:rsidP="00B51ED1">
            <w:pPr>
              <w:spacing w:after="0" w:line="240" w:lineRule="auto"/>
              <w:rPr>
                <w:rFonts w:cs="Calibri"/>
                <w:color w:val="0070C0"/>
              </w:rPr>
            </w:pPr>
          </w:p>
        </w:tc>
        <w:tc>
          <w:tcPr>
            <w:tcW w:w="3064" w:type="dxa"/>
            <w:vMerge/>
          </w:tcPr>
          <w:p w:rsidR="00B80ED0" w:rsidRPr="00B51ED1" w:rsidRDefault="00B80ED0" w:rsidP="00B51ED1">
            <w:pPr>
              <w:spacing w:after="0" w:line="240" w:lineRule="auto"/>
              <w:rPr>
                <w:rFonts w:cs="Calibri"/>
                <w:color w:val="0070C0"/>
              </w:rPr>
            </w:pPr>
          </w:p>
        </w:tc>
      </w:tr>
      <w:tr w:rsidR="00B80ED0" w:rsidRPr="00B51ED1" w:rsidTr="00B51ED1">
        <w:trPr>
          <w:trHeight w:val="806"/>
        </w:trPr>
        <w:tc>
          <w:tcPr>
            <w:tcW w:w="3114" w:type="dxa"/>
          </w:tcPr>
          <w:p w:rsidR="00B80ED0" w:rsidRPr="00B51ED1" w:rsidRDefault="00B80ED0" w:rsidP="00B51ED1">
            <w:pPr>
              <w:pStyle w:val="ListParagraph"/>
              <w:numPr>
                <w:ilvl w:val="0"/>
                <w:numId w:val="30"/>
              </w:numPr>
              <w:spacing w:after="0" w:line="240" w:lineRule="auto"/>
              <w:rPr>
                <w:rFonts w:cs="Calibri"/>
                <w:color w:val="0070C0"/>
              </w:rPr>
            </w:pPr>
            <w:r w:rsidRPr="00B51ED1">
              <w:rPr>
                <w:rFonts w:cs="Calibri"/>
                <w:color w:val="0070C0"/>
              </w:rPr>
              <w:t xml:space="preserve">Procainamide </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Safe in AF with WPW</w:t>
            </w:r>
          </w:p>
          <w:p w:rsidR="00B80ED0" w:rsidRPr="00B51ED1" w:rsidRDefault="00B80ED0" w:rsidP="00B51ED1">
            <w:pPr>
              <w:spacing w:after="0" w:line="240" w:lineRule="auto"/>
              <w:rPr>
                <w:rFonts w:cs="Calibri"/>
                <w:color w:val="0070C0"/>
              </w:rPr>
            </w:pPr>
            <w:r w:rsidRPr="00B51ED1">
              <w:rPr>
                <w:rFonts w:cs="Calibri"/>
                <w:color w:val="0070C0"/>
              </w:rPr>
              <w:t>IV loading</w:t>
            </w:r>
          </w:p>
        </w:tc>
        <w:tc>
          <w:tcPr>
            <w:tcW w:w="3064" w:type="dxa"/>
          </w:tcPr>
          <w:p w:rsidR="00B80ED0" w:rsidRPr="00B51ED1" w:rsidRDefault="00B80ED0" w:rsidP="00B51ED1">
            <w:pPr>
              <w:spacing w:after="0" w:line="240" w:lineRule="auto"/>
              <w:rPr>
                <w:rFonts w:cs="Calibri"/>
                <w:color w:val="0070C0"/>
              </w:rPr>
            </w:pPr>
            <w:r w:rsidRPr="00B51ED1">
              <w:rPr>
                <w:rFonts w:cs="Calibri"/>
                <w:color w:val="0070C0"/>
              </w:rPr>
              <w:t>limited availability,       hypotension,  lupus antibodies,</w:t>
            </w:r>
          </w:p>
          <w:p w:rsidR="00B80ED0" w:rsidRPr="00B51ED1" w:rsidRDefault="00B80ED0" w:rsidP="00B51ED1">
            <w:pPr>
              <w:spacing w:after="0" w:line="240" w:lineRule="auto"/>
              <w:rPr>
                <w:rFonts w:cs="Calibri"/>
                <w:color w:val="0070C0"/>
              </w:rPr>
            </w:pPr>
          </w:p>
        </w:tc>
      </w:tr>
    </w:tbl>
    <w:p w:rsidR="00B80ED0" w:rsidRPr="00A853A1" w:rsidRDefault="00B80ED0" w:rsidP="002F4EFF">
      <w:pPr>
        <w:pStyle w:val="ListParagraph"/>
        <w:ind w:left="1080"/>
        <w:rPr>
          <w:color w:val="0070C0"/>
        </w:rPr>
      </w:pPr>
    </w:p>
    <w:p w:rsidR="00B80ED0" w:rsidRDefault="00B80ED0" w:rsidP="00A878B7">
      <w:pPr>
        <w:pStyle w:val="ListParagraph"/>
        <w:ind w:left="1080"/>
      </w:pPr>
    </w:p>
    <w:p w:rsidR="00B80ED0" w:rsidRPr="005946CD" w:rsidRDefault="00B80ED0" w:rsidP="00F9545B">
      <w:pPr>
        <w:rPr>
          <w:u w:val="single"/>
        </w:rPr>
      </w:pPr>
      <w:r w:rsidRPr="005946CD">
        <w:rPr>
          <w:u w:val="single"/>
        </w:rPr>
        <w:t>Question 11:</w:t>
      </w:r>
    </w:p>
    <w:p w:rsidR="00B80ED0" w:rsidRDefault="00B80ED0" w:rsidP="00F9545B">
      <w:r>
        <w:t xml:space="preserve">A 30yo IV drug user is BIBA with acute stridor. En-route he has been given adrenaline 500mcg IM, ventolin and oxygen. He has an IV in place. </w:t>
      </w:r>
    </w:p>
    <w:p w:rsidR="00B80ED0" w:rsidRDefault="00B80ED0" w:rsidP="00F9545B">
      <w:r>
        <w:t>He is alert, diaphoretic, and pale, febrile T-38.5C, PR 100SR, BP 120/80, RR 20, Sats 96% R/A. He has impaired mouth opening and abdominal rigidity.</w:t>
      </w:r>
      <w:r w:rsidRPr="00170FC8">
        <w:t xml:space="preserve"> </w:t>
      </w:r>
      <w:r>
        <w:t xml:space="preserve"> He reports feeling unwell and complains of difficulty swallowing and back pain and over the past three days.</w:t>
      </w:r>
    </w:p>
    <w:p w:rsidR="00B80ED0" w:rsidRDefault="00B80ED0" w:rsidP="00170FC8">
      <w:pPr>
        <w:pStyle w:val="ListParagraph"/>
        <w:numPr>
          <w:ilvl w:val="0"/>
          <w:numId w:val="13"/>
        </w:numPr>
      </w:pPr>
      <w:r>
        <w:t>What is your DDx for this presentation? (40%)</w:t>
      </w:r>
    </w:p>
    <w:p w:rsidR="00B80ED0" w:rsidRPr="004E7DBE" w:rsidRDefault="00B80ED0" w:rsidP="004E7DBE">
      <w:pPr>
        <w:pStyle w:val="ListParagraph"/>
        <w:numPr>
          <w:ilvl w:val="0"/>
          <w:numId w:val="13"/>
        </w:numPr>
      </w:pPr>
      <w:r>
        <w:rPr>
          <w:rFonts w:cs="Arial"/>
          <w:szCs w:val="19"/>
        </w:rPr>
        <w:t>What is the pathophysiology of tetanus (20%)</w:t>
      </w:r>
    </w:p>
    <w:p w:rsidR="00B80ED0" w:rsidRDefault="00B80ED0" w:rsidP="00E54B17">
      <w:pPr>
        <w:pStyle w:val="ListParagraph"/>
        <w:numPr>
          <w:ilvl w:val="0"/>
          <w:numId w:val="13"/>
        </w:numPr>
      </w:pPr>
      <w:r>
        <w:t>What are the priorities in the management of this man with generalized tetanus? (40%)</w:t>
      </w:r>
    </w:p>
    <w:p w:rsidR="00B80ED0" w:rsidRDefault="00B80ED0" w:rsidP="00C13DF5">
      <w:pPr>
        <w:rPr>
          <w:color w:val="0070C0"/>
          <w:u w:val="single"/>
        </w:rPr>
      </w:pPr>
    </w:p>
    <w:p w:rsidR="00B80ED0" w:rsidRDefault="00B80ED0" w:rsidP="00C13DF5">
      <w:pPr>
        <w:rPr>
          <w:color w:val="0070C0"/>
          <w:u w:val="single"/>
        </w:rPr>
      </w:pPr>
    </w:p>
    <w:p w:rsidR="00B80ED0" w:rsidRPr="00155C84" w:rsidRDefault="00B80ED0" w:rsidP="00C13DF5">
      <w:pPr>
        <w:rPr>
          <w:color w:val="0070C0"/>
          <w:u w:val="single"/>
        </w:rPr>
      </w:pPr>
      <w:r w:rsidRPr="00155C84">
        <w:rPr>
          <w:color w:val="0070C0"/>
          <w:u w:val="single"/>
        </w:rPr>
        <w:lastRenderedPageBreak/>
        <w:t>Answers 11</w:t>
      </w:r>
    </w:p>
    <w:p w:rsidR="00B80ED0" w:rsidRPr="00155C84" w:rsidRDefault="00B80ED0" w:rsidP="00155C84">
      <w:pPr>
        <w:pStyle w:val="ListParagraph"/>
        <w:numPr>
          <w:ilvl w:val="0"/>
          <w:numId w:val="32"/>
        </w:numPr>
        <w:rPr>
          <w:color w:val="0070C0"/>
        </w:rPr>
      </w:pPr>
      <w:r w:rsidRPr="00155C84">
        <w:rPr>
          <w:color w:val="0070C0"/>
        </w:rPr>
        <w:t xml:space="preserve"> DDx for this presentation?</w:t>
      </w:r>
    </w:p>
    <w:p w:rsidR="00B80ED0" w:rsidRDefault="00B80ED0" w:rsidP="00155C84">
      <w:pPr>
        <w:pStyle w:val="ListParagraph"/>
        <w:rPr>
          <w:rFonts w:cs="Arial"/>
          <w:color w:val="0070C0"/>
          <w:szCs w:val="19"/>
        </w:rPr>
      </w:pPr>
      <w:r w:rsidRPr="00155C84">
        <w:rPr>
          <w:color w:val="0070C0"/>
        </w:rPr>
        <w:t xml:space="preserve">Dystonic drug reaction, tetanus, </w:t>
      </w:r>
      <w:r w:rsidRPr="00155C84">
        <w:rPr>
          <w:rFonts w:cs="Arial"/>
          <w:color w:val="0070C0"/>
          <w:szCs w:val="19"/>
        </w:rPr>
        <w:t>hypocalcemia, seizures, strychnine toxicity</w:t>
      </w:r>
      <w:r>
        <w:rPr>
          <w:rFonts w:cs="Arial"/>
          <w:color w:val="0070C0"/>
          <w:szCs w:val="19"/>
        </w:rPr>
        <w:t>,</w:t>
      </w:r>
      <w:r w:rsidRPr="00155C84">
        <w:rPr>
          <w:rFonts w:cs="Arial"/>
          <w:color w:val="0070C0"/>
          <w:szCs w:val="19"/>
        </w:rPr>
        <w:t xml:space="preserve"> infections of the head, neck and central nervous system, neuroleptic malignant syndrome, serotonin syndrome.  </w:t>
      </w:r>
      <w:r w:rsidRPr="00207A1A">
        <w:rPr>
          <w:rFonts w:cs="Arial"/>
          <w:i/>
          <w:color w:val="0070C0"/>
          <w:szCs w:val="19"/>
        </w:rPr>
        <w:t>(</w:t>
      </w:r>
      <w:r w:rsidRPr="00207A1A">
        <w:rPr>
          <w:rFonts w:cs="Arial"/>
          <w:b/>
          <w:i/>
          <w:color w:val="0070C0"/>
          <w:szCs w:val="19"/>
        </w:rPr>
        <w:t>Not</w:t>
      </w:r>
      <w:r w:rsidRPr="00207A1A">
        <w:rPr>
          <w:rFonts w:cs="Arial"/>
          <w:i/>
          <w:color w:val="0070C0"/>
          <w:szCs w:val="19"/>
        </w:rPr>
        <w:t xml:space="preserve"> malignant hyperthermia in this context)</w:t>
      </w:r>
    </w:p>
    <w:p w:rsidR="00B80ED0" w:rsidRDefault="00B80ED0" w:rsidP="00155C84">
      <w:pPr>
        <w:pStyle w:val="ListParagraph"/>
        <w:rPr>
          <w:rFonts w:cs="Arial"/>
          <w:color w:val="0070C0"/>
          <w:szCs w:val="19"/>
        </w:rPr>
      </w:pPr>
      <w:r>
        <w:rPr>
          <w:rFonts w:cs="Arial"/>
          <w:color w:val="0070C0"/>
          <w:szCs w:val="19"/>
        </w:rPr>
        <w:tab/>
      </w:r>
      <w:r>
        <w:rPr>
          <w:rFonts w:cs="Arial"/>
          <w:color w:val="0070C0"/>
          <w:szCs w:val="19"/>
        </w:rPr>
        <w:tab/>
      </w:r>
      <w:r>
        <w:rPr>
          <w:rFonts w:cs="Arial"/>
          <w:color w:val="0070C0"/>
          <w:szCs w:val="19"/>
        </w:rPr>
        <w:tab/>
      </w:r>
      <w:r>
        <w:rPr>
          <w:rFonts w:cs="Arial"/>
          <w:color w:val="0070C0"/>
          <w:szCs w:val="19"/>
        </w:rPr>
        <w:tab/>
        <w:t>Marking 11(a). 40% of the total score for this question</w:t>
      </w:r>
    </w:p>
    <w:p w:rsidR="00B80ED0" w:rsidRDefault="00B80ED0" w:rsidP="00155C84">
      <w:pPr>
        <w:pStyle w:val="ListParagraph"/>
        <w:rPr>
          <w:rFonts w:cs="Arial"/>
          <w:color w:val="0070C0"/>
          <w:szCs w:val="19"/>
        </w:rPr>
      </w:pPr>
      <w:r>
        <w:rPr>
          <w:rFonts w:cs="Arial"/>
          <w:color w:val="0070C0"/>
          <w:szCs w:val="19"/>
        </w:rPr>
        <w:tab/>
      </w:r>
      <w:r>
        <w:rPr>
          <w:rFonts w:cs="Arial"/>
          <w:color w:val="0070C0"/>
          <w:szCs w:val="19"/>
        </w:rPr>
        <w:tab/>
      </w:r>
      <w:r>
        <w:rPr>
          <w:rFonts w:cs="Arial"/>
          <w:color w:val="0070C0"/>
          <w:szCs w:val="19"/>
        </w:rPr>
        <w:tab/>
      </w:r>
      <w:r>
        <w:rPr>
          <w:rFonts w:cs="Arial"/>
          <w:color w:val="0070C0"/>
          <w:szCs w:val="19"/>
        </w:rPr>
        <w:tab/>
        <w:t>8% per Differential (max 40%)</w:t>
      </w:r>
    </w:p>
    <w:p w:rsidR="00B80ED0" w:rsidRPr="00155C84" w:rsidRDefault="00B80ED0" w:rsidP="00155C84">
      <w:pPr>
        <w:pStyle w:val="ListParagraph"/>
        <w:rPr>
          <w:rFonts w:cs="Arial"/>
          <w:color w:val="0070C0"/>
          <w:szCs w:val="19"/>
        </w:rPr>
      </w:pPr>
    </w:p>
    <w:p w:rsidR="00B80ED0" w:rsidRPr="00155C84" w:rsidRDefault="00B80ED0" w:rsidP="00155C84">
      <w:pPr>
        <w:pStyle w:val="ListParagraph"/>
        <w:numPr>
          <w:ilvl w:val="0"/>
          <w:numId w:val="32"/>
        </w:numPr>
        <w:rPr>
          <w:rFonts w:cs="Arial"/>
          <w:color w:val="0070C0"/>
          <w:szCs w:val="19"/>
        </w:rPr>
      </w:pPr>
      <w:r w:rsidRPr="00155C84">
        <w:rPr>
          <w:rFonts w:cs="Arial"/>
          <w:color w:val="0070C0"/>
          <w:szCs w:val="19"/>
        </w:rPr>
        <w:t>Pathophysiology of tetanus</w:t>
      </w:r>
    </w:p>
    <w:p w:rsidR="00B80ED0" w:rsidRPr="00155C84" w:rsidRDefault="00B80ED0" w:rsidP="00DC1D6D">
      <w:pPr>
        <w:pStyle w:val="ListParagraph"/>
        <w:rPr>
          <w:rFonts w:cs="Arial"/>
          <w:color w:val="0070C0"/>
          <w:szCs w:val="19"/>
          <w:u w:val="single"/>
        </w:rPr>
      </w:pPr>
      <w:r w:rsidRPr="00207A1A">
        <w:rPr>
          <w:rFonts w:cs="Arial"/>
          <w:b/>
          <w:color w:val="0070C0"/>
          <w:szCs w:val="19"/>
          <w:u w:val="single"/>
        </w:rPr>
        <w:t>Clostridium tetani</w:t>
      </w:r>
      <w:r w:rsidRPr="00155C84">
        <w:rPr>
          <w:rFonts w:cs="Arial"/>
          <w:color w:val="0070C0"/>
          <w:szCs w:val="19"/>
        </w:rPr>
        <w:t xml:space="preserve">, </w:t>
      </w:r>
      <w:r w:rsidRPr="00207A1A">
        <w:rPr>
          <w:rFonts w:cs="Arial"/>
          <w:b/>
          <w:color w:val="0070C0"/>
          <w:szCs w:val="19"/>
        </w:rPr>
        <w:t>toxin</w:t>
      </w:r>
      <w:r w:rsidRPr="00155C84">
        <w:rPr>
          <w:rFonts w:cs="Arial"/>
          <w:color w:val="0070C0"/>
          <w:szCs w:val="19"/>
        </w:rPr>
        <w:t xml:space="preserve">, </w:t>
      </w:r>
      <w:r w:rsidRPr="00207A1A">
        <w:rPr>
          <w:rFonts w:cs="Arial"/>
          <w:b/>
          <w:color w:val="0070C0"/>
          <w:szCs w:val="19"/>
        </w:rPr>
        <w:t>axonal transport</w:t>
      </w:r>
      <w:r w:rsidRPr="00155C84">
        <w:rPr>
          <w:rFonts w:cs="Arial"/>
          <w:color w:val="0070C0"/>
          <w:szCs w:val="19"/>
        </w:rPr>
        <w:t xml:space="preserve"> proximally to the presynaptic GABA-nergic terminal , blocks synaptobrevin, inhibits vesicle binding and release of </w:t>
      </w:r>
      <w:r w:rsidRPr="00207A1A">
        <w:rPr>
          <w:rFonts w:cs="Arial"/>
          <w:b/>
          <w:color w:val="0070C0"/>
          <w:szCs w:val="19"/>
          <w:u w:val="single"/>
        </w:rPr>
        <w:t xml:space="preserve">inhibitory </w:t>
      </w:r>
      <w:r w:rsidRPr="00207A1A">
        <w:rPr>
          <w:rFonts w:cs="Arial"/>
          <w:b/>
          <w:color w:val="0070C0"/>
          <w:szCs w:val="19"/>
        </w:rPr>
        <w:t>neurotransmitters</w:t>
      </w:r>
      <w:r w:rsidRPr="00155C84">
        <w:rPr>
          <w:rFonts w:cs="Arial"/>
          <w:color w:val="0070C0"/>
          <w:szCs w:val="19"/>
          <w:u w:val="single"/>
        </w:rPr>
        <w:t xml:space="preserve"> </w:t>
      </w:r>
      <w:r w:rsidRPr="00155C84">
        <w:rPr>
          <w:rFonts w:cs="Arial"/>
          <w:color w:val="0070C0"/>
          <w:szCs w:val="19"/>
        </w:rPr>
        <w:t>(eg GABA, not acetylcholine)</w:t>
      </w:r>
    </w:p>
    <w:p w:rsidR="00B80ED0" w:rsidRDefault="00B80ED0" w:rsidP="00DC1D6D">
      <w:pPr>
        <w:pStyle w:val="ListParagraph"/>
        <w:rPr>
          <w:rFonts w:cs="Arial"/>
          <w:color w:val="0070C0"/>
          <w:szCs w:val="19"/>
        </w:rPr>
      </w:pPr>
      <w:r w:rsidRPr="00155C84">
        <w:rPr>
          <w:rFonts w:cs="Arial"/>
          <w:color w:val="0070C0"/>
          <w:szCs w:val="19"/>
        </w:rPr>
        <w:t>Results in muscular spasm and autonomic instability</w:t>
      </w:r>
    </w:p>
    <w:p w:rsidR="00B80ED0" w:rsidRDefault="00B80ED0" w:rsidP="00DC1D6D">
      <w:pPr>
        <w:pStyle w:val="ListParagraph"/>
        <w:rPr>
          <w:rFonts w:cs="Arial"/>
          <w:color w:val="0070C0"/>
          <w:szCs w:val="19"/>
        </w:rPr>
      </w:pPr>
      <w:r>
        <w:rPr>
          <w:rFonts w:cs="Arial"/>
          <w:color w:val="0070C0"/>
          <w:szCs w:val="19"/>
        </w:rPr>
        <w:tab/>
      </w:r>
      <w:r>
        <w:rPr>
          <w:rFonts w:cs="Arial"/>
          <w:color w:val="0070C0"/>
          <w:szCs w:val="19"/>
        </w:rPr>
        <w:tab/>
      </w:r>
      <w:r>
        <w:rPr>
          <w:rFonts w:cs="Arial"/>
          <w:color w:val="0070C0"/>
          <w:szCs w:val="19"/>
        </w:rPr>
        <w:tab/>
      </w:r>
      <w:r>
        <w:rPr>
          <w:rFonts w:cs="Arial"/>
          <w:color w:val="0070C0"/>
          <w:szCs w:val="19"/>
        </w:rPr>
        <w:tab/>
        <w:t>Marking 11(b). 20% of total for this question.</w:t>
      </w:r>
    </w:p>
    <w:p w:rsidR="00B80ED0" w:rsidRDefault="00B80ED0" w:rsidP="00DC1D6D">
      <w:pPr>
        <w:pStyle w:val="ListParagraph"/>
        <w:rPr>
          <w:rFonts w:cs="Arial"/>
          <w:color w:val="0070C0"/>
          <w:szCs w:val="19"/>
        </w:rPr>
      </w:pPr>
      <w:r>
        <w:rPr>
          <w:rFonts w:cs="Arial"/>
          <w:color w:val="0070C0"/>
          <w:szCs w:val="19"/>
        </w:rPr>
        <w:tab/>
      </w:r>
      <w:r>
        <w:rPr>
          <w:rFonts w:cs="Arial"/>
          <w:color w:val="0070C0"/>
          <w:szCs w:val="19"/>
        </w:rPr>
        <w:tab/>
      </w:r>
      <w:r>
        <w:rPr>
          <w:rFonts w:cs="Arial"/>
          <w:color w:val="0070C0"/>
          <w:szCs w:val="19"/>
        </w:rPr>
        <w:tab/>
      </w:r>
      <w:r>
        <w:rPr>
          <w:rFonts w:cs="Arial"/>
          <w:color w:val="0070C0"/>
          <w:szCs w:val="19"/>
        </w:rPr>
        <w:tab/>
        <w:t>Critical in bold.  Pass/fail only (zero or 20%)</w:t>
      </w:r>
    </w:p>
    <w:p w:rsidR="00B80ED0" w:rsidRPr="00155C84" w:rsidRDefault="00B80ED0" w:rsidP="00DC1D6D">
      <w:pPr>
        <w:pStyle w:val="ListParagraph"/>
        <w:rPr>
          <w:rFonts w:cs="Arial"/>
          <w:color w:val="0070C0"/>
          <w:szCs w:val="19"/>
        </w:rPr>
      </w:pPr>
    </w:p>
    <w:p w:rsidR="00B80ED0" w:rsidRPr="00155C84" w:rsidRDefault="00B80ED0" w:rsidP="00155C84">
      <w:pPr>
        <w:pStyle w:val="ListParagraph"/>
        <w:numPr>
          <w:ilvl w:val="0"/>
          <w:numId w:val="32"/>
        </w:numPr>
        <w:rPr>
          <w:color w:val="0070C0"/>
        </w:rPr>
      </w:pPr>
      <w:r w:rsidRPr="00155C84">
        <w:rPr>
          <w:color w:val="0070C0"/>
        </w:rPr>
        <w:t xml:space="preserve">Mx priorities </w:t>
      </w:r>
    </w:p>
    <w:p w:rsidR="00B80ED0" w:rsidRDefault="00B80ED0" w:rsidP="00155C84">
      <w:pPr>
        <w:pStyle w:val="ListParagraph"/>
        <w:rPr>
          <w:color w:val="0070C0"/>
        </w:rPr>
      </w:pPr>
      <w:r>
        <w:rPr>
          <w:b/>
          <w:color w:val="0070C0"/>
        </w:rPr>
        <w:t>1.</w:t>
      </w:r>
      <w:r w:rsidRPr="003909EF">
        <w:rPr>
          <w:b/>
          <w:color w:val="0070C0"/>
        </w:rPr>
        <w:t>Secure the airway</w:t>
      </w:r>
      <w:r w:rsidRPr="00155C84">
        <w:rPr>
          <w:color w:val="0070C0"/>
        </w:rPr>
        <w:t xml:space="preserve"> (RSI), </w:t>
      </w:r>
    </w:p>
    <w:p w:rsidR="00B80ED0" w:rsidRDefault="00B80ED0" w:rsidP="00155C84">
      <w:pPr>
        <w:pStyle w:val="ListParagraph"/>
        <w:rPr>
          <w:color w:val="0070C0"/>
        </w:rPr>
      </w:pPr>
      <w:r>
        <w:rPr>
          <w:color w:val="0070C0"/>
        </w:rPr>
        <w:t>2.</w:t>
      </w:r>
      <w:r w:rsidRPr="00155C84">
        <w:rPr>
          <w:color w:val="0070C0"/>
        </w:rPr>
        <w:t>tetanus toxoid and</w:t>
      </w:r>
    </w:p>
    <w:p w:rsidR="00B80ED0" w:rsidRDefault="00B80ED0" w:rsidP="00155C84">
      <w:pPr>
        <w:pStyle w:val="ListParagraph"/>
        <w:rPr>
          <w:color w:val="0070C0"/>
        </w:rPr>
      </w:pPr>
      <w:r>
        <w:rPr>
          <w:color w:val="0070C0"/>
        </w:rPr>
        <w:t>3.</w:t>
      </w:r>
      <w:r w:rsidRPr="00155C84">
        <w:rPr>
          <w:color w:val="0070C0"/>
        </w:rPr>
        <w:t xml:space="preserve"> Immunoglobulin, </w:t>
      </w:r>
    </w:p>
    <w:p w:rsidR="00B80ED0" w:rsidRDefault="00B80ED0" w:rsidP="00155C84">
      <w:pPr>
        <w:pStyle w:val="ListParagraph"/>
        <w:rPr>
          <w:color w:val="0070C0"/>
        </w:rPr>
      </w:pPr>
      <w:r>
        <w:rPr>
          <w:color w:val="0070C0"/>
        </w:rPr>
        <w:t>4.</w:t>
      </w:r>
      <w:r w:rsidRPr="00155C84">
        <w:rPr>
          <w:color w:val="0070C0"/>
        </w:rPr>
        <w:t xml:space="preserve">metronidazole, </w:t>
      </w:r>
    </w:p>
    <w:p w:rsidR="00B80ED0" w:rsidRDefault="00B80ED0" w:rsidP="00155C84">
      <w:pPr>
        <w:pStyle w:val="ListParagraph"/>
        <w:rPr>
          <w:color w:val="0070C0"/>
        </w:rPr>
      </w:pPr>
      <w:r>
        <w:rPr>
          <w:color w:val="0070C0"/>
        </w:rPr>
        <w:t>5.</w:t>
      </w:r>
      <w:r w:rsidRPr="00155C84">
        <w:rPr>
          <w:color w:val="0070C0"/>
        </w:rPr>
        <w:t>prevent spasm (diazepam, MgSO</w:t>
      </w:r>
      <w:r w:rsidRPr="00155C84">
        <w:rPr>
          <w:color w:val="0070C0"/>
          <w:sz w:val="18"/>
        </w:rPr>
        <w:t>4</w:t>
      </w:r>
      <w:r w:rsidRPr="00155C84">
        <w:rPr>
          <w:color w:val="0070C0"/>
        </w:rPr>
        <w:t xml:space="preserve">, vecuronium), </w:t>
      </w:r>
    </w:p>
    <w:p w:rsidR="00B80ED0" w:rsidRDefault="00B80ED0" w:rsidP="00155C84">
      <w:pPr>
        <w:pStyle w:val="ListParagraph"/>
        <w:rPr>
          <w:color w:val="0070C0"/>
        </w:rPr>
      </w:pPr>
      <w:r>
        <w:rPr>
          <w:color w:val="0070C0"/>
        </w:rPr>
        <w:t>6.</w:t>
      </w:r>
      <w:r w:rsidRPr="00155C84">
        <w:rPr>
          <w:color w:val="0070C0"/>
        </w:rPr>
        <w:t>anticipate autonomic instability</w:t>
      </w:r>
      <w:r>
        <w:rPr>
          <w:color w:val="0070C0"/>
        </w:rPr>
        <w:t xml:space="preserve"> (extremely labile BP and heart rate</w:t>
      </w:r>
      <w:r w:rsidRPr="00155C84">
        <w:rPr>
          <w:color w:val="0070C0"/>
        </w:rPr>
        <w:t>).</w:t>
      </w:r>
    </w:p>
    <w:p w:rsidR="00B80ED0" w:rsidRDefault="00B80ED0" w:rsidP="00155C84">
      <w:pPr>
        <w:pStyle w:val="ListParagraph"/>
        <w:rPr>
          <w:color w:val="0070C0"/>
        </w:rPr>
      </w:pPr>
      <w:r>
        <w:rPr>
          <w:color w:val="0070C0"/>
        </w:rPr>
        <w:tab/>
      </w:r>
      <w:r>
        <w:rPr>
          <w:color w:val="0070C0"/>
        </w:rPr>
        <w:tab/>
      </w:r>
      <w:r>
        <w:rPr>
          <w:color w:val="0070C0"/>
        </w:rPr>
        <w:tab/>
      </w:r>
      <w:r>
        <w:rPr>
          <w:color w:val="0070C0"/>
        </w:rPr>
        <w:tab/>
        <w:t>Marking 11(c). 40% of the total for this question.</w:t>
      </w:r>
    </w:p>
    <w:p w:rsidR="00B80ED0" w:rsidRDefault="00B80ED0" w:rsidP="00155C84">
      <w:pPr>
        <w:pStyle w:val="ListParagraph"/>
        <w:rPr>
          <w:color w:val="0070C0"/>
        </w:rPr>
      </w:pPr>
      <w:r>
        <w:rPr>
          <w:color w:val="0070C0"/>
        </w:rPr>
        <w:tab/>
      </w:r>
      <w:r>
        <w:rPr>
          <w:color w:val="0070C0"/>
        </w:rPr>
        <w:tab/>
      </w:r>
      <w:r>
        <w:rPr>
          <w:color w:val="0070C0"/>
        </w:rPr>
        <w:tab/>
      </w:r>
      <w:r>
        <w:rPr>
          <w:color w:val="0070C0"/>
        </w:rPr>
        <w:tab/>
        <w:t>Fails if candidate doesn’t intubate (zero)</w:t>
      </w:r>
    </w:p>
    <w:p w:rsidR="00B80ED0" w:rsidRPr="00155C84" w:rsidRDefault="00B80ED0" w:rsidP="00155C84">
      <w:pPr>
        <w:pStyle w:val="ListParagraph"/>
        <w:rPr>
          <w:color w:val="0070C0"/>
        </w:rPr>
      </w:pPr>
      <w:r>
        <w:rPr>
          <w:color w:val="0070C0"/>
        </w:rPr>
        <w:tab/>
      </w:r>
      <w:r>
        <w:rPr>
          <w:color w:val="0070C0"/>
        </w:rPr>
        <w:tab/>
      </w:r>
      <w:r>
        <w:rPr>
          <w:color w:val="0070C0"/>
        </w:rPr>
        <w:tab/>
      </w:r>
      <w:r>
        <w:rPr>
          <w:color w:val="0070C0"/>
        </w:rPr>
        <w:tab/>
        <w:t>6% per item up to 40%</w:t>
      </w:r>
    </w:p>
    <w:p w:rsidR="00B80ED0" w:rsidRPr="00155C84" w:rsidRDefault="00B80ED0" w:rsidP="00155C84">
      <w:pPr>
        <w:pStyle w:val="ListParagraph"/>
        <w:rPr>
          <w:i/>
          <w:color w:val="0070C0"/>
        </w:rPr>
      </w:pPr>
      <w:r w:rsidRPr="00155C84">
        <w:rPr>
          <w:i/>
          <w:color w:val="0070C0"/>
        </w:rPr>
        <w:t>(NB. Although C. tetani is penicillin sensitive, penicillin is avoided because of its anti-GABA effects)</w:t>
      </w:r>
    </w:p>
    <w:p w:rsidR="00B80ED0" w:rsidRDefault="00B80ED0" w:rsidP="00C13DF5">
      <w:r>
        <w:tab/>
      </w:r>
      <w:r>
        <w:tab/>
      </w:r>
      <w:r>
        <w:tab/>
      </w:r>
      <w:r w:rsidRPr="003909EF">
        <w:rPr>
          <w:color w:val="0070C0"/>
        </w:rPr>
        <w:t>Overall Pass = 60%</w:t>
      </w:r>
    </w:p>
    <w:p w:rsidR="00B80ED0" w:rsidRPr="005946CD" w:rsidRDefault="00B80ED0" w:rsidP="00C13DF5">
      <w:pPr>
        <w:rPr>
          <w:u w:val="single"/>
        </w:rPr>
      </w:pPr>
      <w:r w:rsidRPr="005946CD">
        <w:rPr>
          <w:u w:val="single"/>
        </w:rPr>
        <w:t>Question 12:</w:t>
      </w:r>
    </w:p>
    <w:p w:rsidR="00B80ED0" w:rsidRDefault="00B80ED0" w:rsidP="00C13DF5">
      <w:r>
        <w:t>A 24yo female is BIBA with fever, mutism and increased muscle tone.</w:t>
      </w:r>
    </w:p>
    <w:p w:rsidR="00B80ED0" w:rsidRDefault="00B80ED0" w:rsidP="006F4C55">
      <w:pPr>
        <w:pStyle w:val="ListParagraph"/>
        <w:numPr>
          <w:ilvl w:val="0"/>
          <w:numId w:val="14"/>
        </w:numPr>
      </w:pPr>
      <w:r>
        <w:t>List 5 drug induced syndromes that have hyperthermia as a presenting sign. (10%)</w:t>
      </w:r>
    </w:p>
    <w:p w:rsidR="00B80ED0" w:rsidRPr="006F4C55" w:rsidRDefault="00B80ED0" w:rsidP="006F4C55">
      <w:pPr>
        <w:pStyle w:val="ListParagraph"/>
        <w:numPr>
          <w:ilvl w:val="0"/>
          <w:numId w:val="14"/>
        </w:numPr>
      </w:pPr>
      <w:r w:rsidRPr="006F4C55">
        <w:t>What are the cardinal features of the history and clinical examination that define this as Neuroleptic Malignant Syndrome</w:t>
      </w:r>
      <w:r>
        <w:t xml:space="preserve"> </w:t>
      </w:r>
      <w:r w:rsidRPr="002C279A">
        <w:t>as distinct</w:t>
      </w:r>
      <w:r>
        <w:t xml:space="preserve"> from Hypersero</w:t>
      </w:r>
      <w:r w:rsidRPr="002C279A">
        <w:t>tonism</w:t>
      </w:r>
      <w:r w:rsidRPr="006F4C55">
        <w:t>?</w:t>
      </w:r>
      <w:r>
        <w:t xml:space="preserve"> (40%)</w:t>
      </w:r>
    </w:p>
    <w:p w:rsidR="00B80ED0" w:rsidRPr="006F4C55" w:rsidRDefault="00B80ED0" w:rsidP="006F4C55">
      <w:pPr>
        <w:pStyle w:val="ListParagraph"/>
        <w:numPr>
          <w:ilvl w:val="0"/>
          <w:numId w:val="14"/>
        </w:numPr>
      </w:pPr>
      <w:r w:rsidRPr="006F4C55">
        <w:t>What are the indications for intubation</w:t>
      </w:r>
      <w:r>
        <w:t xml:space="preserve"> in this woman with NMS</w:t>
      </w:r>
      <w:r w:rsidRPr="006F4C55">
        <w:t>?</w:t>
      </w:r>
      <w:r>
        <w:t xml:space="preserve"> (25%)</w:t>
      </w:r>
    </w:p>
    <w:p w:rsidR="00B80ED0" w:rsidRDefault="00B80ED0" w:rsidP="006F4C55">
      <w:pPr>
        <w:pStyle w:val="ListParagraph"/>
        <w:numPr>
          <w:ilvl w:val="0"/>
          <w:numId w:val="14"/>
        </w:numPr>
      </w:pPr>
      <w:r w:rsidRPr="006F4C55">
        <w:t xml:space="preserve">How </w:t>
      </w:r>
      <w:r>
        <w:t>would</w:t>
      </w:r>
      <w:r w:rsidRPr="006F4C55">
        <w:t xml:space="preserve"> you manage her hyperthermia?</w:t>
      </w:r>
      <w:r>
        <w:t xml:space="preserve"> (25%)</w:t>
      </w:r>
    </w:p>
    <w:p w:rsidR="00B80ED0" w:rsidRDefault="00B80ED0" w:rsidP="006F4C55"/>
    <w:p w:rsidR="00B80ED0" w:rsidRPr="002C279A" w:rsidRDefault="00B80ED0" w:rsidP="006F4C55">
      <w:pPr>
        <w:rPr>
          <w:color w:val="0070C0"/>
        </w:rPr>
      </w:pPr>
      <w:r w:rsidRPr="002C279A">
        <w:rPr>
          <w:color w:val="0070C0"/>
        </w:rPr>
        <w:t>Answers 12</w:t>
      </w:r>
    </w:p>
    <w:p w:rsidR="00B80ED0" w:rsidRDefault="00B80ED0" w:rsidP="003A6A36">
      <w:pPr>
        <w:pStyle w:val="ListParagraph"/>
        <w:numPr>
          <w:ilvl w:val="0"/>
          <w:numId w:val="37"/>
        </w:numPr>
        <w:rPr>
          <w:color w:val="0070C0"/>
        </w:rPr>
      </w:pPr>
      <w:r w:rsidRPr="003A6A36">
        <w:rPr>
          <w:color w:val="0070C0"/>
        </w:rPr>
        <w:t>List 5 drug induced syndromes that have hyperthermia as a presenting sign.</w:t>
      </w:r>
      <w:r>
        <w:rPr>
          <w:color w:val="0070C0"/>
        </w:rPr>
        <w:t xml:space="preserve"> (10%)</w:t>
      </w:r>
    </w:p>
    <w:p w:rsidR="00B80ED0" w:rsidRDefault="00B80ED0" w:rsidP="003A6A36">
      <w:pPr>
        <w:pStyle w:val="ListParagraph"/>
        <w:ind w:left="786"/>
        <w:rPr>
          <w:color w:val="0070C0"/>
        </w:rPr>
      </w:pPr>
    </w:p>
    <w:p w:rsidR="00B80ED0" w:rsidRDefault="00B80ED0" w:rsidP="003A6A36">
      <w:pPr>
        <w:pStyle w:val="ListParagraph"/>
        <w:ind w:left="786"/>
        <w:rPr>
          <w:color w:val="0070C0"/>
        </w:rPr>
      </w:pPr>
      <w:r>
        <w:rPr>
          <w:color w:val="0070C0"/>
        </w:rPr>
        <w:lastRenderedPageBreak/>
        <w:t>NMS, Hyperserotonism (SS), Malignant Hyperthermia, Sympathomimetic syndrome, Anticholinergic syndrome</w:t>
      </w:r>
    </w:p>
    <w:p w:rsidR="00B80ED0" w:rsidRDefault="00B80ED0" w:rsidP="003A6A36">
      <w:pPr>
        <w:pStyle w:val="ListParagraph"/>
        <w:ind w:left="786"/>
        <w:rPr>
          <w:color w:val="0070C0"/>
        </w:rPr>
      </w:pPr>
      <w:r>
        <w:rPr>
          <w:color w:val="0070C0"/>
        </w:rPr>
        <w:tab/>
      </w:r>
      <w:r>
        <w:rPr>
          <w:color w:val="0070C0"/>
        </w:rPr>
        <w:tab/>
      </w:r>
      <w:r>
        <w:rPr>
          <w:color w:val="0070C0"/>
        </w:rPr>
        <w:tab/>
      </w:r>
      <w:r>
        <w:rPr>
          <w:color w:val="0070C0"/>
        </w:rPr>
        <w:tab/>
      </w:r>
      <w:r>
        <w:rPr>
          <w:color w:val="0070C0"/>
        </w:rPr>
        <w:tab/>
        <w:t>Marking. 10% of total for this question</w:t>
      </w:r>
    </w:p>
    <w:p w:rsidR="00B80ED0" w:rsidRPr="003A6A36" w:rsidRDefault="00B80ED0" w:rsidP="003A6A36">
      <w:pPr>
        <w:pStyle w:val="ListParagraph"/>
        <w:ind w:left="786"/>
        <w:rPr>
          <w:color w:val="0070C0"/>
        </w:rPr>
      </w:pPr>
      <w:r>
        <w:rPr>
          <w:color w:val="0070C0"/>
        </w:rPr>
        <w:tab/>
      </w:r>
      <w:r>
        <w:rPr>
          <w:color w:val="0070C0"/>
        </w:rPr>
        <w:tab/>
      </w:r>
      <w:r>
        <w:rPr>
          <w:color w:val="0070C0"/>
        </w:rPr>
        <w:tab/>
      </w:r>
      <w:r>
        <w:rPr>
          <w:color w:val="0070C0"/>
        </w:rPr>
        <w:tab/>
      </w:r>
      <w:r>
        <w:rPr>
          <w:color w:val="0070C0"/>
        </w:rPr>
        <w:tab/>
        <w:t>2% for each answer</w:t>
      </w:r>
    </w:p>
    <w:p w:rsidR="00B80ED0" w:rsidRDefault="00B80ED0" w:rsidP="002C279A">
      <w:pPr>
        <w:pStyle w:val="ListParagraph"/>
        <w:numPr>
          <w:ilvl w:val="0"/>
          <w:numId w:val="37"/>
        </w:numPr>
        <w:rPr>
          <w:color w:val="0070C0"/>
        </w:rPr>
      </w:pPr>
      <w:r w:rsidRPr="002C279A">
        <w:rPr>
          <w:color w:val="0070C0"/>
        </w:rPr>
        <w:t>What are the cardinal features of the history and clinical examination that define this as Neuroleptic Malignant Syndrome</w:t>
      </w:r>
      <w:r>
        <w:rPr>
          <w:color w:val="0070C0"/>
        </w:rPr>
        <w:t xml:space="preserve"> and not Hyperserotonism</w:t>
      </w:r>
      <w:r w:rsidRPr="002C279A">
        <w:rPr>
          <w:color w:val="0070C0"/>
        </w:rPr>
        <w:t xml:space="preserve">? </w:t>
      </w:r>
      <w:r>
        <w:rPr>
          <w:color w:val="0070C0"/>
        </w:rPr>
        <w:t>(40%)</w:t>
      </w:r>
    </w:p>
    <w:p w:rsidR="00B80ED0" w:rsidRDefault="00B80ED0" w:rsidP="003A6A36">
      <w:pPr>
        <w:pStyle w:val="ListParagraph"/>
        <w:ind w:left="786"/>
        <w:rPr>
          <w:color w:val="0070C0"/>
        </w:rPr>
      </w:pPr>
      <w:r>
        <w:rPr>
          <w:color w:val="0070C0"/>
        </w:rPr>
        <w:t xml:space="preserve">  </w:t>
      </w:r>
    </w:p>
    <w:p w:rsidR="00B80ED0" w:rsidRDefault="00B80ED0" w:rsidP="003A6A36">
      <w:pPr>
        <w:pStyle w:val="ListParagraph"/>
        <w:ind w:left="786"/>
        <w:rPr>
          <w:color w:val="0070C0"/>
        </w:rPr>
      </w:pPr>
      <w:r w:rsidRPr="009E5B99">
        <w:rPr>
          <w:color w:val="0070C0"/>
          <w:u w:val="single"/>
        </w:rPr>
        <w:t>NMS</w:t>
      </w:r>
      <w:r>
        <w:rPr>
          <w:color w:val="0070C0"/>
        </w:rPr>
        <w:t xml:space="preserve">: Must have exposure to a </w:t>
      </w:r>
      <w:r w:rsidRPr="009E5B99">
        <w:rPr>
          <w:b/>
          <w:color w:val="0070C0"/>
        </w:rPr>
        <w:t>Neuroleptic medication</w:t>
      </w:r>
      <w:r>
        <w:rPr>
          <w:color w:val="0070C0"/>
        </w:rPr>
        <w:t xml:space="preserve">: older anti-psychotics, newer anti-psychotics, other agents that increase dopamine (prochlorperazine, metoclopramide, droperidol, promethazine) </w:t>
      </w:r>
    </w:p>
    <w:p w:rsidR="00B80ED0" w:rsidRDefault="00B80ED0" w:rsidP="003A6A36">
      <w:pPr>
        <w:pStyle w:val="ListParagraph"/>
        <w:ind w:left="786"/>
        <w:rPr>
          <w:color w:val="0070C0"/>
        </w:rPr>
      </w:pPr>
      <w:r>
        <w:rPr>
          <w:color w:val="0070C0"/>
        </w:rPr>
        <w:t>mutism</w:t>
      </w:r>
    </w:p>
    <w:p w:rsidR="00B80ED0" w:rsidRDefault="00B80ED0" w:rsidP="003A6A36">
      <w:pPr>
        <w:pStyle w:val="ListParagraph"/>
        <w:ind w:left="786"/>
        <w:rPr>
          <w:color w:val="0070C0"/>
        </w:rPr>
      </w:pPr>
      <w:r w:rsidRPr="009E5B99">
        <w:rPr>
          <w:b/>
          <w:color w:val="0070C0"/>
        </w:rPr>
        <w:t>Bradykinesia/akinesia</w:t>
      </w:r>
      <w:r>
        <w:rPr>
          <w:color w:val="0070C0"/>
        </w:rPr>
        <w:t xml:space="preserve">, lead pipe </w:t>
      </w:r>
      <w:r w:rsidRPr="009E5B99">
        <w:rPr>
          <w:b/>
          <w:color w:val="0070C0"/>
        </w:rPr>
        <w:t>rigidity</w:t>
      </w:r>
      <w:r>
        <w:rPr>
          <w:color w:val="0070C0"/>
        </w:rPr>
        <w:t xml:space="preserve">, </w:t>
      </w:r>
      <w:r w:rsidRPr="009E5B99">
        <w:rPr>
          <w:b/>
          <w:color w:val="0070C0"/>
        </w:rPr>
        <w:t>dystonia/ catotonia</w:t>
      </w:r>
    </w:p>
    <w:p w:rsidR="00B80ED0" w:rsidRDefault="00B80ED0" w:rsidP="003A6A36">
      <w:pPr>
        <w:pStyle w:val="ListParagraph"/>
        <w:ind w:left="786"/>
        <w:rPr>
          <w:color w:val="0070C0"/>
        </w:rPr>
      </w:pPr>
      <w:r w:rsidRPr="009E5B99">
        <w:rPr>
          <w:color w:val="0070C0"/>
          <w:u w:val="single"/>
        </w:rPr>
        <w:t>Serotonin Syndrome:</w:t>
      </w:r>
      <w:r>
        <w:rPr>
          <w:color w:val="0070C0"/>
        </w:rPr>
        <w:t xml:space="preserve"> exposure to an escalated dose or combination of </w:t>
      </w:r>
      <w:r w:rsidRPr="009E5B99">
        <w:rPr>
          <w:b/>
          <w:color w:val="0070C0"/>
        </w:rPr>
        <w:t>drugs that increase serotonin</w:t>
      </w:r>
      <w:r>
        <w:rPr>
          <w:color w:val="0070C0"/>
        </w:rPr>
        <w:t xml:space="preserve"> eg lithium, tricyclics, SSRIs, SNRIs, valproate, tramadol, pethidine, dextromethorphan, fentanyl , ondansetron, amphetamines, LSD,</w:t>
      </w:r>
    </w:p>
    <w:p w:rsidR="00B80ED0" w:rsidRPr="009E5B99" w:rsidRDefault="00B80ED0" w:rsidP="003A6A36">
      <w:pPr>
        <w:pStyle w:val="ListParagraph"/>
        <w:ind w:left="786"/>
        <w:rPr>
          <w:b/>
          <w:color w:val="0070C0"/>
        </w:rPr>
      </w:pPr>
      <w:r>
        <w:rPr>
          <w:color w:val="0070C0"/>
        </w:rPr>
        <w:t xml:space="preserve">Motor and neurological, agitation and </w:t>
      </w:r>
      <w:r w:rsidRPr="009E5B99">
        <w:rPr>
          <w:b/>
          <w:color w:val="0070C0"/>
        </w:rPr>
        <w:t>clonus</w:t>
      </w:r>
      <w:r>
        <w:rPr>
          <w:color w:val="0070C0"/>
        </w:rPr>
        <w:t>,</w:t>
      </w:r>
      <w:r w:rsidRPr="009E5B99">
        <w:rPr>
          <w:color w:val="0070C0"/>
        </w:rPr>
        <w:t xml:space="preserve"> hyperexcitability</w:t>
      </w:r>
      <w:r>
        <w:rPr>
          <w:color w:val="0070C0"/>
        </w:rPr>
        <w:t xml:space="preserve">, </w:t>
      </w:r>
      <w:r w:rsidRPr="009E5B99">
        <w:rPr>
          <w:b/>
          <w:color w:val="0070C0"/>
        </w:rPr>
        <w:t>increased tone most marked in the lower limbs</w:t>
      </w:r>
    </w:p>
    <w:p w:rsidR="00B80ED0" w:rsidRDefault="00B80ED0" w:rsidP="003A6A36">
      <w:pPr>
        <w:pStyle w:val="ListParagraph"/>
        <w:ind w:left="786"/>
        <w:rPr>
          <w:color w:val="0070C0"/>
        </w:rPr>
      </w:pPr>
    </w:p>
    <w:p w:rsidR="00B80ED0" w:rsidRDefault="00B80ED0" w:rsidP="003A6A36">
      <w:pPr>
        <w:pStyle w:val="ListParagraph"/>
        <w:ind w:left="786"/>
        <w:rPr>
          <w:color w:val="0070C0"/>
        </w:rPr>
      </w:pPr>
      <w:r>
        <w:rPr>
          <w:color w:val="0070C0"/>
        </w:rPr>
        <w:tab/>
      </w:r>
      <w:r>
        <w:rPr>
          <w:color w:val="0070C0"/>
        </w:rPr>
        <w:tab/>
      </w:r>
      <w:r>
        <w:rPr>
          <w:color w:val="0070C0"/>
        </w:rPr>
        <w:tab/>
      </w:r>
      <w:r>
        <w:rPr>
          <w:color w:val="0070C0"/>
        </w:rPr>
        <w:tab/>
      </w:r>
      <w:r>
        <w:rPr>
          <w:color w:val="0070C0"/>
        </w:rPr>
        <w:tab/>
        <w:t>Marking. 40% of the total for this question</w:t>
      </w:r>
    </w:p>
    <w:p w:rsidR="00B80ED0" w:rsidRDefault="00B80ED0" w:rsidP="003A6A36">
      <w:pPr>
        <w:pStyle w:val="ListParagraph"/>
        <w:ind w:left="786"/>
        <w:rPr>
          <w:color w:val="0070C0"/>
        </w:rPr>
      </w:pPr>
      <w:r>
        <w:rPr>
          <w:color w:val="0070C0"/>
        </w:rPr>
        <w:tab/>
      </w:r>
      <w:r>
        <w:rPr>
          <w:color w:val="0070C0"/>
        </w:rPr>
        <w:tab/>
      </w:r>
      <w:r>
        <w:rPr>
          <w:color w:val="0070C0"/>
        </w:rPr>
        <w:tab/>
      </w:r>
      <w:r>
        <w:rPr>
          <w:color w:val="0070C0"/>
        </w:rPr>
        <w:tab/>
      </w:r>
      <w:r>
        <w:rPr>
          <w:color w:val="0070C0"/>
        </w:rPr>
        <w:tab/>
        <w:t>Must have all that are in bold to pass (25%)</w:t>
      </w:r>
    </w:p>
    <w:p w:rsidR="00B80ED0" w:rsidRDefault="00B80ED0" w:rsidP="003A6A36">
      <w:pPr>
        <w:pStyle w:val="ListParagraph"/>
        <w:ind w:left="786"/>
        <w:rPr>
          <w:color w:val="0070C0"/>
        </w:rPr>
      </w:pPr>
      <w:r>
        <w:rPr>
          <w:color w:val="0070C0"/>
        </w:rPr>
        <w:tab/>
      </w:r>
      <w:r>
        <w:rPr>
          <w:color w:val="0070C0"/>
        </w:rPr>
        <w:tab/>
      </w:r>
      <w:r>
        <w:rPr>
          <w:color w:val="0070C0"/>
        </w:rPr>
        <w:tab/>
      </w:r>
      <w:r>
        <w:rPr>
          <w:color w:val="0070C0"/>
        </w:rPr>
        <w:tab/>
      </w:r>
      <w:r>
        <w:rPr>
          <w:color w:val="0070C0"/>
        </w:rPr>
        <w:tab/>
        <w:t>5% for each other clinical feature up to 40%</w:t>
      </w:r>
    </w:p>
    <w:p w:rsidR="00B80ED0" w:rsidRDefault="00B80ED0" w:rsidP="003A6A36">
      <w:pPr>
        <w:pStyle w:val="ListParagraph"/>
        <w:ind w:left="786"/>
        <w:rPr>
          <w:color w:val="0070C0"/>
        </w:rPr>
      </w:pPr>
    </w:p>
    <w:p w:rsidR="00B80ED0" w:rsidRDefault="00B80ED0" w:rsidP="002C279A">
      <w:pPr>
        <w:pStyle w:val="ListParagraph"/>
        <w:numPr>
          <w:ilvl w:val="0"/>
          <w:numId w:val="37"/>
        </w:numPr>
        <w:rPr>
          <w:color w:val="0070C0"/>
        </w:rPr>
      </w:pPr>
      <w:r w:rsidRPr="002C279A">
        <w:rPr>
          <w:color w:val="0070C0"/>
        </w:rPr>
        <w:t>What are the indications for intubation</w:t>
      </w:r>
      <w:r>
        <w:rPr>
          <w:color w:val="0070C0"/>
        </w:rPr>
        <w:t xml:space="preserve"> in this woman with NMS</w:t>
      </w:r>
      <w:r w:rsidRPr="002C279A">
        <w:rPr>
          <w:color w:val="0070C0"/>
        </w:rPr>
        <w:t xml:space="preserve">? </w:t>
      </w:r>
      <w:r>
        <w:rPr>
          <w:color w:val="0070C0"/>
        </w:rPr>
        <w:t>(25%)</w:t>
      </w:r>
    </w:p>
    <w:p w:rsidR="00B80ED0" w:rsidRDefault="00B80ED0" w:rsidP="00FD0818">
      <w:pPr>
        <w:pStyle w:val="ListParagraph"/>
        <w:ind w:left="786"/>
        <w:rPr>
          <w:color w:val="0070C0"/>
        </w:rPr>
      </w:pPr>
      <w:r>
        <w:rPr>
          <w:color w:val="0070C0"/>
        </w:rPr>
        <w:t xml:space="preserve"> </w:t>
      </w:r>
    </w:p>
    <w:p w:rsidR="00B80ED0" w:rsidRDefault="00B80ED0" w:rsidP="00FD0818">
      <w:pPr>
        <w:pStyle w:val="ListParagraph"/>
        <w:ind w:left="786"/>
        <w:rPr>
          <w:color w:val="0070C0"/>
        </w:rPr>
      </w:pPr>
      <w:r>
        <w:rPr>
          <w:color w:val="0070C0"/>
        </w:rPr>
        <w:t>Coma/impending coma, impaired airway reflexes, impaired ventilation, temperature control aided by deep sedation (benzodiazapines) and by pharmacological paralysis</w:t>
      </w:r>
    </w:p>
    <w:p w:rsidR="00B80ED0" w:rsidRDefault="00B80ED0" w:rsidP="00FD0818">
      <w:pPr>
        <w:pStyle w:val="ListParagraph"/>
        <w:ind w:left="786"/>
        <w:rPr>
          <w:color w:val="0070C0"/>
        </w:rPr>
      </w:pPr>
      <w:r>
        <w:rPr>
          <w:color w:val="0070C0"/>
        </w:rPr>
        <w:tab/>
      </w:r>
      <w:r>
        <w:rPr>
          <w:color w:val="0070C0"/>
        </w:rPr>
        <w:tab/>
      </w:r>
      <w:r>
        <w:rPr>
          <w:color w:val="0070C0"/>
        </w:rPr>
        <w:tab/>
      </w:r>
      <w:r>
        <w:rPr>
          <w:color w:val="0070C0"/>
        </w:rPr>
        <w:tab/>
        <w:t>Marking. 25% of total for question 12</w:t>
      </w:r>
    </w:p>
    <w:p w:rsidR="00B80ED0" w:rsidRDefault="00B80ED0" w:rsidP="00FD0818">
      <w:pPr>
        <w:pStyle w:val="ListParagraph"/>
        <w:ind w:left="786"/>
        <w:rPr>
          <w:color w:val="0070C0"/>
        </w:rPr>
      </w:pPr>
      <w:r>
        <w:rPr>
          <w:color w:val="0070C0"/>
        </w:rPr>
        <w:tab/>
      </w:r>
      <w:r>
        <w:rPr>
          <w:color w:val="0070C0"/>
        </w:rPr>
        <w:tab/>
      </w:r>
      <w:r>
        <w:rPr>
          <w:color w:val="0070C0"/>
        </w:rPr>
        <w:tab/>
      </w:r>
      <w:r>
        <w:rPr>
          <w:color w:val="0070C0"/>
        </w:rPr>
        <w:tab/>
        <w:t>Pass/fail (zero) only. Must have all of these.</w:t>
      </w:r>
    </w:p>
    <w:p w:rsidR="00B80ED0" w:rsidRDefault="00B80ED0" w:rsidP="00FD0818">
      <w:pPr>
        <w:pStyle w:val="ListParagraph"/>
        <w:ind w:left="786"/>
        <w:rPr>
          <w:color w:val="0070C0"/>
        </w:rPr>
      </w:pPr>
    </w:p>
    <w:p w:rsidR="00B80ED0" w:rsidRDefault="00B80ED0" w:rsidP="002C279A">
      <w:pPr>
        <w:pStyle w:val="ListParagraph"/>
        <w:numPr>
          <w:ilvl w:val="0"/>
          <w:numId w:val="37"/>
        </w:numPr>
        <w:rPr>
          <w:color w:val="0070C0"/>
        </w:rPr>
      </w:pPr>
      <w:r w:rsidRPr="002C279A">
        <w:rPr>
          <w:color w:val="0070C0"/>
        </w:rPr>
        <w:t xml:space="preserve">How </w:t>
      </w:r>
      <w:r>
        <w:rPr>
          <w:color w:val="0070C0"/>
        </w:rPr>
        <w:t>would</w:t>
      </w:r>
      <w:r w:rsidRPr="002C279A">
        <w:rPr>
          <w:color w:val="0070C0"/>
        </w:rPr>
        <w:t xml:space="preserve"> you manage her hyperthermia?</w:t>
      </w:r>
      <w:r>
        <w:rPr>
          <w:color w:val="0070C0"/>
        </w:rPr>
        <w:t xml:space="preserve"> (25%)</w:t>
      </w:r>
    </w:p>
    <w:p w:rsidR="00B80ED0" w:rsidRDefault="00B80ED0" w:rsidP="00FD0818">
      <w:pPr>
        <w:pStyle w:val="ListParagraph"/>
        <w:ind w:left="786"/>
        <w:rPr>
          <w:color w:val="0070C0"/>
        </w:rPr>
      </w:pPr>
    </w:p>
    <w:p w:rsidR="00B80ED0" w:rsidRDefault="00B80ED0" w:rsidP="00FD0818">
      <w:pPr>
        <w:pStyle w:val="ListParagraph"/>
        <w:ind w:left="786"/>
        <w:rPr>
          <w:color w:val="0070C0"/>
        </w:rPr>
      </w:pPr>
      <w:r>
        <w:rPr>
          <w:color w:val="0070C0"/>
        </w:rPr>
        <w:t>Environmental: strip, fan, warm water mist, cold packs to groin and axillae, hands in cold circulating water</w:t>
      </w:r>
    </w:p>
    <w:p w:rsidR="00B80ED0" w:rsidRDefault="00B80ED0" w:rsidP="00FD0818">
      <w:pPr>
        <w:pStyle w:val="ListParagraph"/>
        <w:ind w:left="786"/>
        <w:rPr>
          <w:color w:val="0070C0"/>
        </w:rPr>
      </w:pPr>
      <w:r>
        <w:rPr>
          <w:color w:val="0070C0"/>
        </w:rPr>
        <w:t>Pharmacological: deep sedation with benzodiazapines, paralysis if Temp &gt;39.5C (intubation and PPV),</w:t>
      </w:r>
    </w:p>
    <w:p w:rsidR="00B80ED0" w:rsidRDefault="00B80ED0" w:rsidP="00FD0818">
      <w:pPr>
        <w:pStyle w:val="ListParagraph"/>
        <w:ind w:left="786"/>
        <w:rPr>
          <w:color w:val="0070C0"/>
        </w:rPr>
      </w:pPr>
      <w:r>
        <w:rPr>
          <w:color w:val="0070C0"/>
        </w:rPr>
        <w:t>Bromocriptine (2.5mg Q8h via NGT)</w:t>
      </w:r>
    </w:p>
    <w:p w:rsidR="00B80ED0" w:rsidRDefault="00B80ED0" w:rsidP="00FD0818">
      <w:pPr>
        <w:pStyle w:val="ListParagraph"/>
        <w:ind w:left="786"/>
        <w:rPr>
          <w:color w:val="0070C0"/>
        </w:rPr>
      </w:pPr>
      <w:r>
        <w:rPr>
          <w:color w:val="0070C0"/>
        </w:rPr>
        <w:tab/>
      </w:r>
      <w:r>
        <w:rPr>
          <w:color w:val="0070C0"/>
        </w:rPr>
        <w:tab/>
      </w:r>
      <w:r>
        <w:rPr>
          <w:color w:val="0070C0"/>
        </w:rPr>
        <w:tab/>
      </w:r>
      <w:r>
        <w:rPr>
          <w:color w:val="0070C0"/>
        </w:rPr>
        <w:tab/>
        <w:t xml:space="preserve">Marking. 25% of total for question 12 </w:t>
      </w:r>
    </w:p>
    <w:p w:rsidR="00B80ED0" w:rsidRDefault="00B80ED0" w:rsidP="00FD0818">
      <w:pPr>
        <w:pStyle w:val="ListParagraph"/>
        <w:ind w:left="786"/>
        <w:rPr>
          <w:color w:val="0070C0"/>
        </w:rPr>
      </w:pPr>
      <w:r>
        <w:rPr>
          <w:color w:val="0070C0"/>
        </w:rPr>
        <w:tab/>
      </w:r>
      <w:r>
        <w:rPr>
          <w:color w:val="0070C0"/>
        </w:rPr>
        <w:tab/>
      </w:r>
      <w:r>
        <w:rPr>
          <w:color w:val="0070C0"/>
        </w:rPr>
        <w:tab/>
      </w:r>
      <w:r>
        <w:rPr>
          <w:color w:val="0070C0"/>
        </w:rPr>
        <w:tab/>
        <w:t xml:space="preserve">Pass/fail (zero). Requires all of environmental measures, </w:t>
      </w:r>
      <w:r>
        <w:rPr>
          <w:color w:val="0070C0"/>
        </w:rPr>
        <w:tab/>
      </w:r>
      <w:r>
        <w:rPr>
          <w:color w:val="0070C0"/>
        </w:rPr>
        <w:tab/>
      </w:r>
      <w:r>
        <w:rPr>
          <w:color w:val="0070C0"/>
        </w:rPr>
        <w:tab/>
      </w:r>
      <w:r>
        <w:rPr>
          <w:color w:val="0070C0"/>
        </w:rPr>
        <w:tab/>
        <w:t>benzodiazapines, paralysis and mention of bromocriptine.</w:t>
      </w:r>
    </w:p>
    <w:p w:rsidR="00B80ED0" w:rsidRPr="002C279A" w:rsidRDefault="00B80ED0" w:rsidP="003A6A36">
      <w:pPr>
        <w:pStyle w:val="ListParagraph"/>
        <w:ind w:left="786"/>
        <w:rPr>
          <w:color w:val="0070C0"/>
        </w:rPr>
      </w:pPr>
    </w:p>
    <w:p w:rsidR="00B80ED0" w:rsidRPr="00FE752F" w:rsidRDefault="00B80ED0" w:rsidP="006F4C55">
      <w:pPr>
        <w:rPr>
          <w:b/>
        </w:rPr>
      </w:pPr>
      <w:r>
        <w:t xml:space="preserve">  </w:t>
      </w:r>
      <w:r>
        <w:tab/>
      </w:r>
      <w:r>
        <w:tab/>
      </w:r>
      <w:r>
        <w:tab/>
      </w:r>
      <w:r>
        <w:tab/>
      </w:r>
      <w:r>
        <w:tab/>
      </w:r>
      <w:r w:rsidRPr="00FE752F">
        <w:rPr>
          <w:b/>
          <w:color w:val="0070C0"/>
        </w:rPr>
        <w:t>Overall pass = 60%</w:t>
      </w:r>
    </w:p>
    <w:p w:rsidR="00B80ED0" w:rsidRPr="005946CD" w:rsidRDefault="00B80ED0" w:rsidP="006F4C55">
      <w:pPr>
        <w:rPr>
          <w:u w:val="single"/>
        </w:rPr>
      </w:pPr>
      <w:r w:rsidRPr="005946CD">
        <w:rPr>
          <w:u w:val="single"/>
        </w:rPr>
        <w:t>Question 13:</w:t>
      </w:r>
    </w:p>
    <w:p w:rsidR="00B80ED0" w:rsidRDefault="00B80ED0" w:rsidP="006F4C55">
      <w:r>
        <w:lastRenderedPageBreak/>
        <w:t>A 55yo male is BIBA with severe CP of 45 minutes duration. He has had oxygen, 600mcg of GTN, 300mg of oral aspirin followed by 250mls of NS for hypotension. ECG attached (assume standard calibration and paper speed)</w:t>
      </w:r>
    </w:p>
    <w:p w:rsidR="00B80ED0" w:rsidRDefault="005D758E" w:rsidP="006F4C55">
      <w:r>
        <w:rPr>
          <w:noProof/>
          <w:lang w:val="en-US"/>
        </w:rPr>
        <w:drawing>
          <wp:inline distT="0" distB="0" distL="0" distR="0">
            <wp:extent cx="5644515" cy="19189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4515" cy="1918970"/>
                    </a:xfrm>
                    <a:prstGeom prst="rect">
                      <a:avLst/>
                    </a:prstGeom>
                    <a:noFill/>
                    <a:ln>
                      <a:noFill/>
                    </a:ln>
                  </pic:spPr>
                </pic:pic>
              </a:graphicData>
            </a:graphic>
          </wp:inline>
        </w:drawing>
      </w:r>
    </w:p>
    <w:p w:rsidR="00B80ED0" w:rsidRDefault="00B80ED0" w:rsidP="006F4C55">
      <w:pPr>
        <w:pStyle w:val="ListParagraph"/>
        <w:numPr>
          <w:ilvl w:val="0"/>
          <w:numId w:val="15"/>
        </w:numPr>
      </w:pPr>
      <w:r>
        <w:t>What is the diagnosis from this ECG?   (15%)</w:t>
      </w:r>
    </w:p>
    <w:p w:rsidR="00B80ED0" w:rsidRDefault="00B80ED0" w:rsidP="006F4C55">
      <w:pPr>
        <w:pStyle w:val="ListParagraph"/>
        <w:numPr>
          <w:ilvl w:val="0"/>
          <w:numId w:val="15"/>
        </w:numPr>
      </w:pPr>
      <w:r>
        <w:t>What are the most likely causes for acute hypotension in this setting? (30%)</w:t>
      </w:r>
    </w:p>
    <w:p w:rsidR="00B80ED0" w:rsidRDefault="00B80ED0" w:rsidP="006F4C55">
      <w:pPr>
        <w:pStyle w:val="ListParagraph"/>
        <w:numPr>
          <w:ilvl w:val="0"/>
          <w:numId w:val="15"/>
        </w:numPr>
      </w:pPr>
      <w:r>
        <w:t>What are the principal interventions for cardiogenic shock in AMI?  (20%)</w:t>
      </w:r>
    </w:p>
    <w:p w:rsidR="00B80ED0" w:rsidRDefault="00B80ED0" w:rsidP="006F4C55">
      <w:pPr>
        <w:pStyle w:val="ListParagraph"/>
        <w:numPr>
          <w:ilvl w:val="0"/>
          <w:numId w:val="15"/>
        </w:numPr>
      </w:pPr>
      <w:r>
        <w:t>List 8 absolute contraindications to giving fibrinolytic therapy. (35%)</w:t>
      </w:r>
    </w:p>
    <w:p w:rsidR="00B80ED0" w:rsidRPr="00FE68CB" w:rsidRDefault="00B80ED0" w:rsidP="00DE28BE">
      <w:pPr>
        <w:rPr>
          <w:color w:val="0070C0"/>
        </w:rPr>
      </w:pPr>
      <w:r w:rsidRPr="00FE68CB">
        <w:rPr>
          <w:color w:val="0070C0"/>
        </w:rPr>
        <w:t>Answers 13</w:t>
      </w:r>
    </w:p>
    <w:p w:rsidR="00B80ED0" w:rsidRDefault="00B80ED0" w:rsidP="00FE68CB">
      <w:pPr>
        <w:pStyle w:val="ListParagraph"/>
        <w:numPr>
          <w:ilvl w:val="0"/>
          <w:numId w:val="35"/>
        </w:numPr>
        <w:rPr>
          <w:color w:val="0070C0"/>
        </w:rPr>
      </w:pPr>
      <w:r w:rsidRPr="00FE68CB">
        <w:rPr>
          <w:color w:val="0070C0"/>
        </w:rPr>
        <w:t>What is the diagnosis from this ECG?   (15%)</w:t>
      </w:r>
    </w:p>
    <w:p w:rsidR="00B80ED0" w:rsidRDefault="00B80ED0" w:rsidP="00FE68CB">
      <w:pPr>
        <w:pStyle w:val="ListParagraph"/>
        <w:ind w:left="1211"/>
        <w:rPr>
          <w:color w:val="0070C0"/>
        </w:rPr>
      </w:pPr>
      <w:r w:rsidRPr="00FE68CB">
        <w:rPr>
          <w:b/>
          <w:color w:val="0070C0"/>
        </w:rPr>
        <w:t>Extensive</w:t>
      </w:r>
      <w:r>
        <w:rPr>
          <w:color w:val="0070C0"/>
        </w:rPr>
        <w:t xml:space="preserve"> </w:t>
      </w:r>
      <w:r w:rsidRPr="00FE68CB">
        <w:rPr>
          <w:b/>
          <w:color w:val="0070C0"/>
        </w:rPr>
        <w:t>STEMI</w:t>
      </w:r>
      <w:r>
        <w:rPr>
          <w:color w:val="0070C0"/>
        </w:rPr>
        <w:t xml:space="preserve">: </w:t>
      </w:r>
      <w:r w:rsidRPr="00FE68CB">
        <w:rPr>
          <w:b/>
          <w:color w:val="0070C0"/>
        </w:rPr>
        <w:t>anterior</w:t>
      </w:r>
      <w:r>
        <w:rPr>
          <w:color w:val="0070C0"/>
        </w:rPr>
        <w:t xml:space="preserve"> </w:t>
      </w:r>
      <w:r w:rsidRPr="00FE68CB">
        <w:rPr>
          <w:b/>
          <w:color w:val="0070C0"/>
        </w:rPr>
        <w:t>and</w:t>
      </w:r>
      <w:r>
        <w:rPr>
          <w:color w:val="0070C0"/>
        </w:rPr>
        <w:t xml:space="preserve"> </w:t>
      </w:r>
      <w:r w:rsidRPr="00FE68CB">
        <w:rPr>
          <w:b/>
          <w:color w:val="0070C0"/>
        </w:rPr>
        <w:t>lateral</w:t>
      </w:r>
      <w:r>
        <w:rPr>
          <w:color w:val="0070C0"/>
        </w:rPr>
        <w:t>, in the territory of the LMCA (LAD)</w:t>
      </w:r>
    </w:p>
    <w:p w:rsidR="00B80ED0" w:rsidRDefault="00B80ED0" w:rsidP="00FE68CB">
      <w:pPr>
        <w:pStyle w:val="ListParagraph"/>
        <w:ind w:left="1211"/>
        <w:rPr>
          <w:color w:val="0070C0"/>
        </w:rPr>
      </w:pPr>
      <w:r>
        <w:rPr>
          <w:color w:val="0070C0"/>
        </w:rPr>
        <w:tab/>
      </w:r>
      <w:r>
        <w:rPr>
          <w:color w:val="0070C0"/>
        </w:rPr>
        <w:tab/>
      </w:r>
      <w:r>
        <w:rPr>
          <w:color w:val="0070C0"/>
        </w:rPr>
        <w:tab/>
      </w:r>
      <w:r>
        <w:rPr>
          <w:color w:val="0070C0"/>
        </w:rPr>
        <w:tab/>
        <w:t>Marking (a) 15% of total for question 13.</w:t>
      </w:r>
    </w:p>
    <w:p w:rsidR="00B80ED0" w:rsidRDefault="00B80ED0" w:rsidP="00FE68CB">
      <w:pPr>
        <w:pStyle w:val="ListParagraph"/>
        <w:ind w:left="1211"/>
        <w:rPr>
          <w:color w:val="0070C0"/>
        </w:rPr>
      </w:pPr>
      <w:r>
        <w:rPr>
          <w:color w:val="0070C0"/>
        </w:rPr>
        <w:tab/>
      </w:r>
      <w:r>
        <w:rPr>
          <w:color w:val="0070C0"/>
        </w:rPr>
        <w:tab/>
      </w:r>
      <w:r>
        <w:rPr>
          <w:color w:val="0070C0"/>
        </w:rPr>
        <w:tab/>
      </w:r>
      <w:r>
        <w:rPr>
          <w:color w:val="0070C0"/>
        </w:rPr>
        <w:tab/>
        <w:t xml:space="preserve">Pass/fail (zero or 15%). Must include STEMI and the territory </w:t>
      </w:r>
      <w:r>
        <w:rPr>
          <w:color w:val="0070C0"/>
        </w:rPr>
        <w:tab/>
      </w:r>
      <w:r>
        <w:rPr>
          <w:color w:val="0070C0"/>
        </w:rPr>
        <w:tab/>
      </w:r>
      <w:r>
        <w:rPr>
          <w:color w:val="0070C0"/>
        </w:rPr>
        <w:tab/>
      </w:r>
      <w:r>
        <w:rPr>
          <w:color w:val="0070C0"/>
        </w:rPr>
        <w:tab/>
        <w:t xml:space="preserve">and comment that it is large/extensive </w:t>
      </w:r>
    </w:p>
    <w:p w:rsidR="00B80ED0" w:rsidRPr="00FE68CB" w:rsidRDefault="00B80ED0" w:rsidP="00FE68CB">
      <w:pPr>
        <w:pStyle w:val="ListParagraph"/>
        <w:ind w:left="1211"/>
        <w:rPr>
          <w:color w:val="0070C0"/>
        </w:rPr>
      </w:pPr>
    </w:p>
    <w:p w:rsidR="00B80ED0" w:rsidRDefault="00B80ED0" w:rsidP="00FE68CB">
      <w:pPr>
        <w:pStyle w:val="ListParagraph"/>
        <w:numPr>
          <w:ilvl w:val="0"/>
          <w:numId w:val="35"/>
        </w:numPr>
        <w:rPr>
          <w:color w:val="0070C0"/>
        </w:rPr>
      </w:pPr>
      <w:r w:rsidRPr="00FE68CB">
        <w:rPr>
          <w:color w:val="0070C0"/>
        </w:rPr>
        <w:t>What are the most likely causes for acute hypotension in this setting? (30%)</w:t>
      </w:r>
    </w:p>
    <w:p w:rsidR="00B80ED0" w:rsidRDefault="00B80ED0" w:rsidP="00652857">
      <w:pPr>
        <w:pStyle w:val="ListParagraph"/>
        <w:ind w:left="1211"/>
        <w:rPr>
          <w:color w:val="0070C0"/>
        </w:rPr>
      </w:pPr>
    </w:p>
    <w:p w:rsidR="00B80ED0" w:rsidRDefault="00B80ED0" w:rsidP="00FE68CB">
      <w:pPr>
        <w:pStyle w:val="ListParagraph"/>
        <w:ind w:left="1211"/>
        <w:rPr>
          <w:color w:val="0070C0"/>
        </w:rPr>
      </w:pPr>
      <w:r>
        <w:rPr>
          <w:color w:val="0070C0"/>
        </w:rPr>
        <w:t>Cardiogenic shock from large ischaemic muscle mass LV, tamponade from aortic dissection or free wall rupture, rupture of a papillary muscle, medications (GTN and narcotics), drug interaction with a phosphodiesterase inhibitor eg viagra.</w:t>
      </w:r>
    </w:p>
    <w:p w:rsidR="00B80ED0" w:rsidRDefault="00B80ED0" w:rsidP="00FE68CB">
      <w:pPr>
        <w:pStyle w:val="ListParagraph"/>
        <w:ind w:left="1211"/>
        <w:rPr>
          <w:color w:val="0070C0"/>
        </w:rPr>
      </w:pPr>
      <w:r>
        <w:rPr>
          <w:color w:val="0070C0"/>
        </w:rPr>
        <w:tab/>
      </w:r>
      <w:r>
        <w:rPr>
          <w:color w:val="0070C0"/>
        </w:rPr>
        <w:tab/>
      </w:r>
      <w:r>
        <w:rPr>
          <w:color w:val="0070C0"/>
        </w:rPr>
        <w:tab/>
      </w:r>
      <w:r>
        <w:rPr>
          <w:color w:val="0070C0"/>
        </w:rPr>
        <w:tab/>
        <w:t>Marking (b). 30% of total score for question 13.</w:t>
      </w:r>
    </w:p>
    <w:p w:rsidR="00B80ED0" w:rsidRDefault="00B80ED0" w:rsidP="00FE68CB">
      <w:pPr>
        <w:pStyle w:val="ListParagraph"/>
        <w:ind w:left="1211"/>
        <w:rPr>
          <w:color w:val="0070C0"/>
        </w:rPr>
      </w:pPr>
      <w:r>
        <w:rPr>
          <w:color w:val="0070C0"/>
        </w:rPr>
        <w:tab/>
      </w:r>
      <w:r>
        <w:rPr>
          <w:color w:val="0070C0"/>
        </w:rPr>
        <w:tab/>
      </w:r>
      <w:r>
        <w:rPr>
          <w:color w:val="0070C0"/>
        </w:rPr>
        <w:tab/>
      </w:r>
      <w:r>
        <w:rPr>
          <w:color w:val="0070C0"/>
        </w:rPr>
        <w:tab/>
        <w:t xml:space="preserve">Fail (zero) if did not mention cardiogenic shock/large </w:t>
      </w:r>
      <w:r>
        <w:rPr>
          <w:color w:val="0070C0"/>
        </w:rPr>
        <w:tab/>
      </w:r>
      <w:r>
        <w:rPr>
          <w:color w:val="0070C0"/>
        </w:rPr>
        <w:tab/>
      </w:r>
      <w:r>
        <w:rPr>
          <w:color w:val="0070C0"/>
        </w:rPr>
        <w:tab/>
      </w:r>
      <w:r>
        <w:rPr>
          <w:color w:val="0070C0"/>
        </w:rPr>
        <w:tab/>
      </w:r>
      <w:r>
        <w:rPr>
          <w:color w:val="0070C0"/>
        </w:rPr>
        <w:tab/>
        <w:t>ischaemic muscle mass.</w:t>
      </w:r>
    </w:p>
    <w:p w:rsidR="00B80ED0" w:rsidRDefault="00B80ED0" w:rsidP="00FE68CB">
      <w:pPr>
        <w:pStyle w:val="ListParagraph"/>
        <w:ind w:left="1211"/>
        <w:rPr>
          <w:color w:val="0070C0"/>
        </w:rPr>
      </w:pPr>
      <w:r>
        <w:rPr>
          <w:color w:val="0070C0"/>
        </w:rPr>
        <w:tab/>
      </w:r>
      <w:r>
        <w:rPr>
          <w:color w:val="0070C0"/>
        </w:rPr>
        <w:tab/>
      </w:r>
      <w:r>
        <w:rPr>
          <w:color w:val="0070C0"/>
        </w:rPr>
        <w:tab/>
      </w:r>
      <w:r>
        <w:rPr>
          <w:color w:val="0070C0"/>
        </w:rPr>
        <w:tab/>
        <w:t>5% each cause listed up to 30%</w:t>
      </w:r>
    </w:p>
    <w:p w:rsidR="00B80ED0" w:rsidRPr="00FE68CB" w:rsidRDefault="00B80ED0" w:rsidP="00FE68CB">
      <w:pPr>
        <w:pStyle w:val="ListParagraph"/>
        <w:ind w:left="1211"/>
        <w:rPr>
          <w:color w:val="0070C0"/>
        </w:rPr>
      </w:pPr>
      <w:r>
        <w:rPr>
          <w:color w:val="0070C0"/>
        </w:rPr>
        <w:tab/>
      </w:r>
      <w:r>
        <w:rPr>
          <w:color w:val="0070C0"/>
        </w:rPr>
        <w:tab/>
      </w:r>
      <w:r>
        <w:rPr>
          <w:color w:val="0070C0"/>
        </w:rPr>
        <w:tab/>
      </w:r>
      <w:r>
        <w:rPr>
          <w:color w:val="0070C0"/>
        </w:rPr>
        <w:tab/>
      </w:r>
    </w:p>
    <w:p w:rsidR="00B80ED0" w:rsidRDefault="00B80ED0" w:rsidP="00FE68CB">
      <w:pPr>
        <w:pStyle w:val="ListParagraph"/>
        <w:numPr>
          <w:ilvl w:val="0"/>
          <w:numId w:val="35"/>
        </w:numPr>
        <w:rPr>
          <w:color w:val="0070C0"/>
        </w:rPr>
      </w:pPr>
      <w:r w:rsidRPr="00FE68CB">
        <w:rPr>
          <w:color w:val="0070C0"/>
        </w:rPr>
        <w:t xml:space="preserve">What are the principal interventions </w:t>
      </w:r>
      <w:r>
        <w:rPr>
          <w:color w:val="0070C0"/>
        </w:rPr>
        <w:t>for cardiogenic shock in AMI</w:t>
      </w:r>
      <w:r w:rsidRPr="00FE68CB">
        <w:rPr>
          <w:color w:val="0070C0"/>
        </w:rPr>
        <w:t>?  (20%)</w:t>
      </w:r>
    </w:p>
    <w:p w:rsidR="00B80ED0" w:rsidRDefault="00B80ED0" w:rsidP="008D1E60">
      <w:pPr>
        <w:pStyle w:val="ListParagraph"/>
        <w:ind w:left="1211"/>
        <w:rPr>
          <w:color w:val="0070C0"/>
        </w:rPr>
      </w:pPr>
    </w:p>
    <w:p w:rsidR="00B80ED0" w:rsidRDefault="00B80ED0" w:rsidP="00652857">
      <w:pPr>
        <w:pStyle w:val="ListParagraph"/>
        <w:ind w:left="1211"/>
        <w:rPr>
          <w:color w:val="0070C0"/>
        </w:rPr>
      </w:pPr>
      <w:r>
        <w:rPr>
          <w:color w:val="0070C0"/>
        </w:rPr>
        <w:t>Aspirin 300mg</w:t>
      </w:r>
    </w:p>
    <w:p w:rsidR="00B80ED0" w:rsidRDefault="00B80ED0" w:rsidP="00652857">
      <w:pPr>
        <w:pStyle w:val="ListParagraph"/>
        <w:ind w:left="1211"/>
        <w:rPr>
          <w:color w:val="0070C0"/>
        </w:rPr>
      </w:pPr>
      <w:r>
        <w:rPr>
          <w:color w:val="0070C0"/>
        </w:rPr>
        <w:t>Heparin/enoxaparin</w:t>
      </w:r>
    </w:p>
    <w:p w:rsidR="00B80ED0" w:rsidRDefault="00B80ED0" w:rsidP="00652857">
      <w:pPr>
        <w:pStyle w:val="ListParagraph"/>
        <w:ind w:left="1211"/>
        <w:rPr>
          <w:color w:val="0070C0"/>
        </w:rPr>
      </w:pPr>
      <w:r>
        <w:rPr>
          <w:color w:val="0070C0"/>
        </w:rPr>
        <w:t>Clopidogrel 300-600mg</w:t>
      </w:r>
    </w:p>
    <w:p w:rsidR="00B80ED0" w:rsidRDefault="00B80ED0" w:rsidP="00652857">
      <w:pPr>
        <w:pStyle w:val="ListParagraph"/>
        <w:ind w:left="1211"/>
        <w:rPr>
          <w:color w:val="0070C0"/>
        </w:rPr>
      </w:pPr>
      <w:r>
        <w:rPr>
          <w:color w:val="0070C0"/>
        </w:rPr>
        <w:t>Support his BP with IV NS or Hartmanns (+/- vasopressors and inotropes, IABP debated)</w:t>
      </w:r>
    </w:p>
    <w:p w:rsidR="00B80ED0" w:rsidRDefault="00B80ED0" w:rsidP="00652857">
      <w:pPr>
        <w:pStyle w:val="ListParagraph"/>
        <w:ind w:left="1211"/>
        <w:rPr>
          <w:color w:val="0070C0"/>
        </w:rPr>
      </w:pPr>
      <w:r>
        <w:rPr>
          <w:color w:val="0070C0"/>
        </w:rPr>
        <w:t>Oxygen, given that he is shocked</w:t>
      </w:r>
    </w:p>
    <w:p w:rsidR="00B80ED0" w:rsidRDefault="00B80ED0" w:rsidP="00652857">
      <w:pPr>
        <w:pStyle w:val="ListParagraph"/>
        <w:ind w:left="1211"/>
        <w:rPr>
          <w:color w:val="0070C0"/>
        </w:rPr>
      </w:pPr>
      <w:r>
        <w:rPr>
          <w:color w:val="0070C0"/>
        </w:rPr>
        <w:lastRenderedPageBreak/>
        <w:t>Urgent revascularization. PCI preferred.</w:t>
      </w:r>
    </w:p>
    <w:p w:rsidR="00B80ED0" w:rsidRDefault="00B80ED0" w:rsidP="00B53F2E">
      <w:pPr>
        <w:pStyle w:val="ListParagraph"/>
        <w:numPr>
          <w:ilvl w:val="0"/>
          <w:numId w:val="27"/>
        </w:numPr>
        <w:rPr>
          <w:color w:val="0070C0"/>
        </w:rPr>
      </w:pPr>
      <w:r w:rsidRPr="00B53F2E">
        <w:rPr>
          <w:color w:val="0070C0"/>
          <w:u w:val="single"/>
        </w:rPr>
        <w:t>Primary</w:t>
      </w:r>
      <w:r>
        <w:rPr>
          <w:color w:val="0070C0"/>
        </w:rPr>
        <w:t xml:space="preserve"> PCI if available (balloon deployment within 90 minutes of arrival for cardiogenic shock). Otherwise fibrinolysis if not C/I. (Time to Primary PCI balloon inflation is longer if &gt; 3hours from symptom onset)</w:t>
      </w:r>
    </w:p>
    <w:p w:rsidR="00B80ED0" w:rsidRDefault="00B80ED0" w:rsidP="00B53F2E">
      <w:pPr>
        <w:pStyle w:val="ListParagraph"/>
        <w:numPr>
          <w:ilvl w:val="0"/>
          <w:numId w:val="27"/>
        </w:numPr>
        <w:rPr>
          <w:color w:val="0070C0"/>
        </w:rPr>
      </w:pPr>
      <w:r>
        <w:rPr>
          <w:color w:val="0070C0"/>
        </w:rPr>
        <w:t>Fibrinolysis if not C/I when there will be a delay to PCI , ie if (Door to balloon time) minus (door to needle time) &gt; hour</w:t>
      </w:r>
    </w:p>
    <w:p w:rsidR="00B80ED0" w:rsidRDefault="00B80ED0" w:rsidP="008D1E60">
      <w:pPr>
        <w:pStyle w:val="ListParagraph"/>
        <w:numPr>
          <w:ilvl w:val="0"/>
          <w:numId w:val="27"/>
        </w:numPr>
        <w:rPr>
          <w:color w:val="0070C0"/>
        </w:rPr>
      </w:pPr>
      <w:r>
        <w:rPr>
          <w:color w:val="0070C0"/>
        </w:rPr>
        <w:t>Secondary PCI, after primary fibrinolysis when Primary PCI will be delayed</w:t>
      </w:r>
    </w:p>
    <w:p w:rsidR="00B80ED0" w:rsidRDefault="00B80ED0" w:rsidP="008D1E60">
      <w:pPr>
        <w:pStyle w:val="ListParagraph"/>
        <w:ind w:left="2520"/>
        <w:rPr>
          <w:color w:val="0070C0"/>
        </w:rPr>
      </w:pPr>
      <w:r>
        <w:rPr>
          <w:color w:val="0070C0"/>
        </w:rPr>
        <w:tab/>
      </w:r>
      <w:r>
        <w:rPr>
          <w:color w:val="0070C0"/>
        </w:rPr>
        <w:tab/>
        <w:t>Marking (c). 30% of the total score for question 13.</w:t>
      </w:r>
    </w:p>
    <w:p w:rsidR="00B80ED0" w:rsidRDefault="00B80ED0" w:rsidP="008D1E60">
      <w:pPr>
        <w:pStyle w:val="ListParagraph"/>
        <w:ind w:left="2520"/>
        <w:rPr>
          <w:color w:val="0070C0"/>
        </w:rPr>
      </w:pPr>
      <w:r>
        <w:rPr>
          <w:color w:val="0070C0"/>
        </w:rPr>
        <w:tab/>
      </w:r>
      <w:r>
        <w:rPr>
          <w:color w:val="0070C0"/>
        </w:rPr>
        <w:tab/>
        <w:t xml:space="preserve">Pass (15%): Supportive and specific therapies and concept </w:t>
      </w:r>
      <w:r>
        <w:rPr>
          <w:color w:val="0070C0"/>
        </w:rPr>
        <w:tab/>
      </w:r>
      <w:r>
        <w:rPr>
          <w:color w:val="0070C0"/>
        </w:rPr>
        <w:tab/>
        <w:t xml:space="preserve">that PCI is preferred but at times fibrinolysis is indicated. </w:t>
      </w:r>
      <w:r>
        <w:rPr>
          <w:color w:val="0070C0"/>
        </w:rPr>
        <w:tab/>
      </w:r>
      <w:r>
        <w:rPr>
          <w:color w:val="0070C0"/>
        </w:rPr>
        <w:tab/>
        <w:t>Additional marks for specific time requirements.</w:t>
      </w:r>
    </w:p>
    <w:p w:rsidR="00B80ED0" w:rsidRDefault="00B80ED0" w:rsidP="008D1E60">
      <w:pPr>
        <w:pStyle w:val="ListParagraph"/>
        <w:ind w:left="2520"/>
        <w:rPr>
          <w:color w:val="0070C0"/>
        </w:rPr>
      </w:pPr>
      <w:r>
        <w:rPr>
          <w:color w:val="0070C0"/>
        </w:rPr>
        <w:tab/>
      </w:r>
      <w:r>
        <w:rPr>
          <w:color w:val="0070C0"/>
        </w:rPr>
        <w:tab/>
        <w:t>Additional marks for clopidogrel and heparin, up to 30%</w:t>
      </w:r>
    </w:p>
    <w:p w:rsidR="00B80ED0" w:rsidRPr="008D1E60" w:rsidRDefault="00B80ED0" w:rsidP="008D1E60">
      <w:pPr>
        <w:pStyle w:val="ListParagraph"/>
        <w:ind w:left="2520"/>
        <w:rPr>
          <w:color w:val="0070C0"/>
        </w:rPr>
      </w:pPr>
    </w:p>
    <w:p w:rsidR="00B80ED0" w:rsidRDefault="00B80ED0" w:rsidP="00DE28BE">
      <w:pPr>
        <w:pStyle w:val="ListParagraph"/>
        <w:numPr>
          <w:ilvl w:val="0"/>
          <w:numId w:val="35"/>
        </w:numPr>
      </w:pPr>
      <w:r>
        <w:rPr>
          <w:color w:val="0070C0"/>
        </w:rPr>
        <w:t>List 6</w:t>
      </w:r>
      <w:r w:rsidRPr="00631107">
        <w:rPr>
          <w:color w:val="0070C0"/>
        </w:rPr>
        <w:t xml:space="preserve"> absolute contraindications to giving fibrinolytic therapy. (35%) </w:t>
      </w:r>
      <w:r w:rsidRPr="00631107">
        <w:tab/>
      </w:r>
      <w:r w:rsidRPr="00631107">
        <w:tab/>
      </w:r>
      <w:r w:rsidRPr="00631107">
        <w:tab/>
      </w:r>
      <w:r w:rsidRPr="00631107">
        <w:tab/>
      </w:r>
      <w:r w:rsidRPr="00DA7129">
        <w:rPr>
          <w:color w:val="0070C0"/>
        </w:rPr>
        <w:t>Haemorrhagic CVA (ever), or unknown type of CVA ever</w:t>
      </w:r>
    </w:p>
    <w:p w:rsidR="00B80ED0" w:rsidRDefault="00B80ED0" w:rsidP="00631107">
      <w:pPr>
        <w:pStyle w:val="ListParagraph"/>
        <w:ind w:left="1211"/>
        <w:rPr>
          <w:color w:val="0070C0"/>
        </w:rPr>
      </w:pPr>
      <w:r>
        <w:rPr>
          <w:color w:val="0070C0"/>
        </w:rPr>
        <w:tab/>
      </w:r>
      <w:r>
        <w:rPr>
          <w:color w:val="0070C0"/>
        </w:rPr>
        <w:tab/>
        <w:t>Ischaemic CVA within 6 months</w:t>
      </w:r>
    </w:p>
    <w:p w:rsidR="00B80ED0" w:rsidRDefault="00B80ED0" w:rsidP="00631107">
      <w:pPr>
        <w:pStyle w:val="ListParagraph"/>
        <w:ind w:left="1211"/>
        <w:rPr>
          <w:color w:val="0070C0"/>
        </w:rPr>
      </w:pPr>
      <w:r>
        <w:rPr>
          <w:color w:val="0070C0"/>
        </w:rPr>
        <w:tab/>
      </w:r>
      <w:r>
        <w:rPr>
          <w:color w:val="0070C0"/>
        </w:rPr>
        <w:tab/>
        <w:t>CNS lesions (tumours, A/V malformations)</w:t>
      </w:r>
    </w:p>
    <w:p w:rsidR="00B80ED0" w:rsidRDefault="00B80ED0" w:rsidP="00631107">
      <w:pPr>
        <w:pStyle w:val="ListParagraph"/>
        <w:ind w:left="1211"/>
        <w:rPr>
          <w:color w:val="0070C0"/>
        </w:rPr>
      </w:pPr>
      <w:r>
        <w:rPr>
          <w:color w:val="0070C0"/>
        </w:rPr>
        <w:tab/>
      </w:r>
      <w:r>
        <w:rPr>
          <w:color w:val="0070C0"/>
        </w:rPr>
        <w:tab/>
        <w:t>CNS (&lt; 3 months), major surgery/trauma/head injury (&lt; 3 months)</w:t>
      </w:r>
    </w:p>
    <w:p w:rsidR="00B80ED0" w:rsidRDefault="00B80ED0" w:rsidP="00631107">
      <w:pPr>
        <w:pStyle w:val="ListParagraph"/>
        <w:ind w:left="1211"/>
        <w:rPr>
          <w:color w:val="0070C0"/>
        </w:rPr>
      </w:pPr>
      <w:r>
        <w:rPr>
          <w:color w:val="0070C0"/>
        </w:rPr>
        <w:tab/>
      </w:r>
      <w:r>
        <w:rPr>
          <w:color w:val="0070C0"/>
        </w:rPr>
        <w:tab/>
        <w:t>GIH &lt; 1 month</w:t>
      </w:r>
    </w:p>
    <w:p w:rsidR="00B80ED0" w:rsidRDefault="00B80ED0" w:rsidP="00631107">
      <w:pPr>
        <w:pStyle w:val="ListParagraph"/>
        <w:ind w:left="1211"/>
        <w:rPr>
          <w:color w:val="0070C0"/>
        </w:rPr>
      </w:pPr>
      <w:r>
        <w:rPr>
          <w:color w:val="0070C0"/>
        </w:rPr>
        <w:tab/>
      </w:r>
      <w:r>
        <w:rPr>
          <w:color w:val="0070C0"/>
        </w:rPr>
        <w:tab/>
        <w:t>Known coagulation disorder</w:t>
      </w:r>
    </w:p>
    <w:p w:rsidR="00B80ED0" w:rsidRDefault="00B80ED0" w:rsidP="00DA7129">
      <w:pPr>
        <w:pStyle w:val="ListParagraph"/>
        <w:ind w:left="1211"/>
        <w:rPr>
          <w:color w:val="0070C0"/>
        </w:rPr>
      </w:pPr>
      <w:r>
        <w:rPr>
          <w:color w:val="0070C0"/>
        </w:rPr>
        <w:tab/>
      </w:r>
      <w:r>
        <w:rPr>
          <w:color w:val="0070C0"/>
        </w:rPr>
        <w:tab/>
        <w:t>Aortic dissection</w:t>
      </w:r>
    </w:p>
    <w:p w:rsidR="00B80ED0" w:rsidRPr="00DA7129" w:rsidRDefault="00B80ED0" w:rsidP="00DA7129">
      <w:pPr>
        <w:pStyle w:val="ListParagraph"/>
        <w:ind w:left="1211"/>
        <w:rPr>
          <w:color w:val="0070C0"/>
        </w:rPr>
      </w:pPr>
      <w:r>
        <w:tab/>
      </w:r>
      <w:r>
        <w:tab/>
      </w:r>
      <w:r>
        <w:tab/>
      </w:r>
      <w:r>
        <w:tab/>
      </w:r>
      <w:r>
        <w:tab/>
      </w:r>
      <w:r w:rsidRPr="00DA7129">
        <w:rPr>
          <w:color w:val="0070C0"/>
        </w:rPr>
        <w:t>Marking (d). 35% of total</w:t>
      </w:r>
      <w:r>
        <w:rPr>
          <w:color w:val="0070C0"/>
        </w:rPr>
        <w:t xml:space="preserve"> for question 13</w:t>
      </w:r>
      <w:r w:rsidRPr="00DA7129">
        <w:rPr>
          <w:color w:val="0070C0"/>
        </w:rPr>
        <w:t>.</w:t>
      </w:r>
    </w:p>
    <w:p w:rsidR="00B80ED0" w:rsidRPr="00DA7129" w:rsidRDefault="00B80ED0" w:rsidP="00DA7129">
      <w:pPr>
        <w:pStyle w:val="ListParagraph"/>
        <w:ind w:left="1211"/>
        <w:rPr>
          <w:color w:val="0070C0"/>
        </w:rPr>
      </w:pPr>
      <w:r w:rsidRPr="00DA7129">
        <w:rPr>
          <w:color w:val="0070C0"/>
        </w:rPr>
        <w:tab/>
      </w:r>
      <w:r w:rsidRPr="00DA7129">
        <w:rPr>
          <w:color w:val="0070C0"/>
        </w:rPr>
        <w:tab/>
      </w:r>
      <w:r w:rsidRPr="00DA7129">
        <w:rPr>
          <w:color w:val="0070C0"/>
        </w:rPr>
        <w:tab/>
      </w:r>
      <w:r w:rsidRPr="00DA7129">
        <w:rPr>
          <w:color w:val="0070C0"/>
        </w:rPr>
        <w:tab/>
      </w:r>
      <w:r w:rsidRPr="00DA7129">
        <w:rPr>
          <w:color w:val="0070C0"/>
        </w:rPr>
        <w:tab/>
        <w:t xml:space="preserve">Pass ( 18%)= 4, </w:t>
      </w:r>
    </w:p>
    <w:p w:rsidR="00B80ED0" w:rsidRPr="00DA7129" w:rsidRDefault="00B80ED0" w:rsidP="00DA7129">
      <w:pPr>
        <w:pStyle w:val="ListParagraph"/>
        <w:ind w:left="1211"/>
        <w:rPr>
          <w:color w:val="0070C0"/>
        </w:rPr>
      </w:pPr>
      <w:r w:rsidRPr="00DA7129">
        <w:rPr>
          <w:color w:val="0070C0"/>
        </w:rPr>
        <w:tab/>
      </w:r>
      <w:r w:rsidRPr="00DA7129">
        <w:rPr>
          <w:color w:val="0070C0"/>
        </w:rPr>
        <w:tab/>
      </w:r>
      <w:r w:rsidRPr="00DA7129">
        <w:rPr>
          <w:color w:val="0070C0"/>
        </w:rPr>
        <w:tab/>
      </w:r>
      <w:r w:rsidRPr="00DA7129">
        <w:rPr>
          <w:color w:val="0070C0"/>
        </w:rPr>
        <w:tab/>
      </w:r>
      <w:r w:rsidRPr="00DA7129">
        <w:rPr>
          <w:color w:val="0070C0"/>
        </w:rPr>
        <w:tab/>
        <w:t>Additional 9% for each extra up to 35%</w:t>
      </w:r>
    </w:p>
    <w:p w:rsidR="00B80ED0" w:rsidRPr="005946CD" w:rsidRDefault="00B80ED0" w:rsidP="00DE28BE">
      <w:pPr>
        <w:rPr>
          <w:u w:val="single"/>
        </w:rPr>
      </w:pPr>
      <w:r w:rsidRPr="005946CD">
        <w:rPr>
          <w:u w:val="single"/>
        </w:rPr>
        <w:t>Question 14:</w:t>
      </w:r>
    </w:p>
    <w:p w:rsidR="00B80ED0" w:rsidRDefault="00B80ED0" w:rsidP="00DE28BE">
      <w:r>
        <w:t>A 74yo, normally active and independent female presents with light headedness. PR 30bpm, BP 70/40. She is on no medications. She denies chest pain at any stage.</w:t>
      </w:r>
    </w:p>
    <w:p w:rsidR="00B80ED0" w:rsidRDefault="005D758E" w:rsidP="00DE28BE">
      <w:r>
        <w:rPr>
          <w:noProof/>
          <w:lang w:val="en-US"/>
        </w:rPr>
        <w:drawing>
          <wp:inline distT="0" distB="0" distL="0" distR="0">
            <wp:extent cx="5689600" cy="22580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9600" cy="2258060"/>
                    </a:xfrm>
                    <a:prstGeom prst="rect">
                      <a:avLst/>
                    </a:prstGeom>
                    <a:noFill/>
                    <a:ln>
                      <a:noFill/>
                    </a:ln>
                  </pic:spPr>
                </pic:pic>
              </a:graphicData>
            </a:graphic>
          </wp:inline>
        </w:drawing>
      </w:r>
    </w:p>
    <w:p w:rsidR="00B80ED0" w:rsidRPr="00DE28BE" w:rsidRDefault="00B80ED0" w:rsidP="00DE28BE">
      <w:pPr>
        <w:pStyle w:val="ListParagraph"/>
        <w:numPr>
          <w:ilvl w:val="0"/>
          <w:numId w:val="16"/>
        </w:numPr>
      </w:pPr>
      <w:r w:rsidRPr="00DE28BE">
        <w:t>What is the diagnosis from this ECG?</w:t>
      </w:r>
      <w:r>
        <w:t xml:space="preserve">  (20%)</w:t>
      </w:r>
    </w:p>
    <w:p w:rsidR="00B80ED0" w:rsidRPr="00DE28BE" w:rsidRDefault="00B80ED0" w:rsidP="00DE28BE">
      <w:pPr>
        <w:pStyle w:val="ListParagraph"/>
        <w:numPr>
          <w:ilvl w:val="0"/>
          <w:numId w:val="16"/>
        </w:numPr>
      </w:pPr>
      <w:r w:rsidRPr="00DE28BE">
        <w:t>What are your options for managing this condition acutely?</w:t>
      </w:r>
      <w:r>
        <w:t xml:space="preserve"> (40%)</w:t>
      </w:r>
    </w:p>
    <w:p w:rsidR="00B80ED0" w:rsidRDefault="00B80ED0" w:rsidP="00DE28BE">
      <w:pPr>
        <w:pStyle w:val="ListParagraph"/>
        <w:numPr>
          <w:ilvl w:val="0"/>
          <w:numId w:val="16"/>
        </w:numPr>
      </w:pPr>
      <w:r w:rsidRPr="00DE28BE">
        <w:t>Describe the steps in external pacing</w:t>
      </w:r>
      <w:r>
        <w:t xml:space="preserve"> (40%)</w:t>
      </w:r>
    </w:p>
    <w:p w:rsidR="00B80ED0" w:rsidRPr="003B6DBC" w:rsidRDefault="00B80ED0" w:rsidP="003B6DBC">
      <w:pPr>
        <w:rPr>
          <w:color w:val="0070C0"/>
        </w:rPr>
      </w:pPr>
      <w:r w:rsidRPr="003B6DBC">
        <w:rPr>
          <w:color w:val="0070C0"/>
        </w:rPr>
        <w:lastRenderedPageBreak/>
        <w:t>Answers</w:t>
      </w:r>
    </w:p>
    <w:p w:rsidR="00B80ED0" w:rsidRDefault="00B80ED0" w:rsidP="003B6DBC">
      <w:pPr>
        <w:pStyle w:val="ListParagraph"/>
        <w:numPr>
          <w:ilvl w:val="0"/>
          <w:numId w:val="39"/>
        </w:numPr>
        <w:rPr>
          <w:color w:val="0070C0"/>
        </w:rPr>
      </w:pPr>
      <w:r w:rsidRPr="003B6DBC">
        <w:rPr>
          <w:color w:val="0070C0"/>
        </w:rPr>
        <w:t>What is the diagnosis from this ECG?</w:t>
      </w:r>
      <w:r>
        <w:rPr>
          <w:color w:val="0070C0"/>
        </w:rPr>
        <w:t xml:space="preserve">  (2</w:t>
      </w:r>
      <w:r w:rsidRPr="003B6DBC">
        <w:rPr>
          <w:color w:val="0070C0"/>
        </w:rPr>
        <w:t xml:space="preserve">0%) </w:t>
      </w:r>
    </w:p>
    <w:p w:rsidR="00B80ED0" w:rsidRDefault="00B80ED0" w:rsidP="00A5284C">
      <w:pPr>
        <w:pStyle w:val="ListParagraph"/>
        <w:rPr>
          <w:color w:val="0070C0"/>
        </w:rPr>
      </w:pPr>
    </w:p>
    <w:p w:rsidR="00B80ED0" w:rsidRDefault="00B80ED0" w:rsidP="00A5284C">
      <w:pPr>
        <w:pStyle w:val="ListParagraph"/>
        <w:rPr>
          <w:color w:val="0070C0"/>
        </w:rPr>
      </w:pPr>
      <w:r>
        <w:rPr>
          <w:color w:val="0070C0"/>
        </w:rPr>
        <w:t>CHB (variable PR interval,</w:t>
      </w:r>
      <w:r w:rsidRPr="00A5284C">
        <w:rPr>
          <w:color w:val="0070C0"/>
        </w:rPr>
        <w:t xml:space="preserve"> widened QRS</w:t>
      </w:r>
      <w:r>
        <w:rPr>
          <w:color w:val="0070C0"/>
        </w:rPr>
        <w:t xml:space="preserve"> with RBBB pattern (Purkinge origin)</w:t>
      </w:r>
    </w:p>
    <w:p w:rsidR="00B80ED0" w:rsidRDefault="00B80ED0" w:rsidP="00A5284C">
      <w:pPr>
        <w:pStyle w:val="ListParagraph"/>
        <w:rPr>
          <w:color w:val="0070C0"/>
        </w:rPr>
      </w:pPr>
      <w:r>
        <w:rPr>
          <w:color w:val="0070C0"/>
        </w:rPr>
        <w:t>Rate dependent (manifests with high atrial rate)</w:t>
      </w:r>
    </w:p>
    <w:p w:rsidR="00B80ED0" w:rsidRDefault="00B80ED0" w:rsidP="00A5284C">
      <w:pPr>
        <w:pStyle w:val="ListParagraph"/>
        <w:rPr>
          <w:color w:val="0070C0"/>
        </w:rPr>
      </w:pPr>
      <w:r>
        <w:rPr>
          <w:color w:val="0070C0"/>
        </w:rPr>
        <w:tab/>
      </w:r>
      <w:r>
        <w:rPr>
          <w:color w:val="0070C0"/>
        </w:rPr>
        <w:tab/>
      </w:r>
      <w:r>
        <w:rPr>
          <w:color w:val="0070C0"/>
        </w:rPr>
        <w:tab/>
      </w:r>
      <w:r>
        <w:rPr>
          <w:color w:val="0070C0"/>
        </w:rPr>
        <w:tab/>
      </w:r>
      <w:r>
        <w:rPr>
          <w:color w:val="0070C0"/>
        </w:rPr>
        <w:tab/>
        <w:t>Marking. 30% of the total for question 14</w:t>
      </w:r>
    </w:p>
    <w:p w:rsidR="00B80ED0" w:rsidRDefault="00B80ED0" w:rsidP="00A5284C">
      <w:pPr>
        <w:pStyle w:val="ListParagraph"/>
        <w:rPr>
          <w:color w:val="0070C0"/>
        </w:rPr>
      </w:pPr>
      <w:r>
        <w:rPr>
          <w:color w:val="0070C0"/>
        </w:rPr>
        <w:tab/>
      </w:r>
      <w:r>
        <w:rPr>
          <w:color w:val="0070C0"/>
        </w:rPr>
        <w:tab/>
      </w:r>
      <w:r>
        <w:rPr>
          <w:color w:val="0070C0"/>
        </w:rPr>
        <w:tab/>
      </w:r>
      <w:r>
        <w:rPr>
          <w:color w:val="0070C0"/>
        </w:rPr>
        <w:tab/>
      </w:r>
      <w:r>
        <w:rPr>
          <w:color w:val="0070C0"/>
        </w:rPr>
        <w:tab/>
        <w:t>Pass/fail (zero): CHB/3</w:t>
      </w:r>
      <w:r w:rsidRPr="00A5284C">
        <w:rPr>
          <w:color w:val="0070C0"/>
          <w:vertAlign w:val="superscript"/>
        </w:rPr>
        <w:t>rd</w:t>
      </w:r>
      <w:r>
        <w:rPr>
          <w:color w:val="0070C0"/>
        </w:rPr>
        <w:t xml:space="preserve"> degree block</w:t>
      </w:r>
    </w:p>
    <w:p w:rsidR="00B80ED0" w:rsidRPr="003B6DBC" w:rsidRDefault="00B80ED0" w:rsidP="00A5284C">
      <w:pPr>
        <w:pStyle w:val="ListParagraph"/>
        <w:rPr>
          <w:color w:val="0070C0"/>
        </w:rPr>
      </w:pPr>
    </w:p>
    <w:p w:rsidR="00B80ED0" w:rsidRDefault="00B80ED0" w:rsidP="003B6DBC">
      <w:pPr>
        <w:pStyle w:val="ListParagraph"/>
        <w:numPr>
          <w:ilvl w:val="0"/>
          <w:numId w:val="39"/>
        </w:numPr>
        <w:rPr>
          <w:color w:val="0070C0"/>
        </w:rPr>
      </w:pPr>
      <w:r w:rsidRPr="003B6DBC">
        <w:rPr>
          <w:color w:val="0070C0"/>
        </w:rPr>
        <w:t xml:space="preserve">What are your options for managing this condition acutely? </w:t>
      </w:r>
      <w:r>
        <w:rPr>
          <w:color w:val="0070C0"/>
        </w:rPr>
        <w:t>Give pros and Cons (4</w:t>
      </w:r>
      <w:r w:rsidRPr="003B6DBC">
        <w:rPr>
          <w:color w:val="0070C0"/>
        </w:rPr>
        <w:t xml:space="preserve">0%) </w:t>
      </w:r>
    </w:p>
    <w:p w:rsidR="00B80ED0" w:rsidRDefault="00B80ED0" w:rsidP="00A5284C">
      <w:pPr>
        <w:pStyle w:val="ListParagraph"/>
        <w:rPr>
          <w:color w:val="0070C0"/>
        </w:rPr>
      </w:pPr>
    </w:p>
    <w:p w:rsidR="00B80ED0" w:rsidRDefault="00B80ED0" w:rsidP="00A5284C">
      <w:pPr>
        <w:pStyle w:val="ListParagraph"/>
        <w:rPr>
          <w:color w:val="0070C0"/>
        </w:rPr>
      </w:pPr>
      <w:r>
        <w:rPr>
          <w:color w:val="0070C0"/>
        </w:rPr>
        <w:t xml:space="preserve">Reassurance </w:t>
      </w:r>
    </w:p>
    <w:p w:rsidR="00B80ED0" w:rsidRDefault="00B80ED0" w:rsidP="00A5284C">
      <w:pPr>
        <w:pStyle w:val="ListParagraph"/>
        <w:rPr>
          <w:color w:val="0070C0"/>
        </w:rPr>
      </w:pPr>
      <w:r>
        <w:rPr>
          <w:color w:val="0070C0"/>
        </w:rPr>
        <w:tab/>
        <w:t>Pros – may work for rate dependent CHB such as this (avoids drugs)</w:t>
      </w:r>
    </w:p>
    <w:p w:rsidR="00B80ED0" w:rsidRDefault="00B80ED0" w:rsidP="00A5284C">
      <w:pPr>
        <w:pStyle w:val="ListParagraph"/>
        <w:rPr>
          <w:color w:val="0070C0"/>
        </w:rPr>
      </w:pPr>
      <w:r>
        <w:rPr>
          <w:color w:val="0070C0"/>
        </w:rPr>
        <w:tab/>
        <w:t>Cons – recurrence with elevated catecholamines, eg hypotension!</w:t>
      </w:r>
    </w:p>
    <w:p w:rsidR="00B80ED0" w:rsidRDefault="00B80ED0" w:rsidP="00A5284C">
      <w:pPr>
        <w:pStyle w:val="ListParagraph"/>
        <w:rPr>
          <w:color w:val="0070C0"/>
        </w:rPr>
      </w:pPr>
    </w:p>
    <w:p w:rsidR="00B80ED0" w:rsidRDefault="00B80ED0" w:rsidP="00A5284C">
      <w:pPr>
        <w:pStyle w:val="ListParagraph"/>
        <w:rPr>
          <w:color w:val="0070C0"/>
        </w:rPr>
      </w:pPr>
      <w:r>
        <w:rPr>
          <w:color w:val="0070C0"/>
        </w:rPr>
        <w:t>Atropine 300mcg – 1mg</w:t>
      </w:r>
    </w:p>
    <w:p w:rsidR="00B80ED0" w:rsidRDefault="00B80ED0" w:rsidP="00A5284C">
      <w:pPr>
        <w:pStyle w:val="ListParagraph"/>
        <w:rPr>
          <w:color w:val="0070C0"/>
        </w:rPr>
      </w:pPr>
      <w:r>
        <w:rPr>
          <w:color w:val="0070C0"/>
        </w:rPr>
        <w:tab/>
        <w:t>Pros       -     generally well tolerated, useful if high vagal tone</w:t>
      </w:r>
    </w:p>
    <w:p w:rsidR="00B80ED0" w:rsidRDefault="00B80ED0" w:rsidP="00A5284C">
      <w:pPr>
        <w:pStyle w:val="ListParagraph"/>
        <w:rPr>
          <w:color w:val="0070C0"/>
        </w:rPr>
      </w:pPr>
      <w:r>
        <w:rPr>
          <w:color w:val="0070C0"/>
        </w:rPr>
        <w:tab/>
        <w:t>Cons</w:t>
      </w:r>
      <w:r>
        <w:rPr>
          <w:color w:val="0070C0"/>
        </w:rPr>
        <w:tab/>
        <w:t xml:space="preserve"> -     Doesn’t always work</w:t>
      </w:r>
    </w:p>
    <w:p w:rsidR="00B80ED0" w:rsidRDefault="00B80ED0" w:rsidP="00093A4A">
      <w:pPr>
        <w:pStyle w:val="ListParagraph"/>
        <w:numPr>
          <w:ilvl w:val="0"/>
          <w:numId w:val="27"/>
        </w:numPr>
        <w:rPr>
          <w:color w:val="0070C0"/>
        </w:rPr>
      </w:pPr>
      <w:r>
        <w:rPr>
          <w:color w:val="0070C0"/>
        </w:rPr>
        <w:t>blurred vision, dry mouth, confusion in the elderly</w:t>
      </w:r>
    </w:p>
    <w:p w:rsidR="00B80ED0" w:rsidRDefault="00B80ED0" w:rsidP="00664496">
      <w:pPr>
        <w:pStyle w:val="ListParagraph"/>
        <w:numPr>
          <w:ilvl w:val="0"/>
          <w:numId w:val="27"/>
        </w:numPr>
        <w:rPr>
          <w:color w:val="0070C0"/>
        </w:rPr>
      </w:pPr>
      <w:r>
        <w:rPr>
          <w:color w:val="0070C0"/>
        </w:rPr>
        <w:t xml:space="preserve"> May make rate dependent CHB worse by increasing the atrial rate</w:t>
      </w:r>
      <w:r>
        <w:rPr>
          <w:color w:val="0070C0"/>
        </w:rPr>
        <w:tab/>
      </w:r>
    </w:p>
    <w:p w:rsidR="00B80ED0" w:rsidRDefault="00B80ED0" w:rsidP="00664496">
      <w:pPr>
        <w:pStyle w:val="ListParagraph"/>
        <w:ind w:left="2520"/>
        <w:rPr>
          <w:color w:val="0070C0"/>
        </w:rPr>
      </w:pPr>
      <w:r>
        <w:rPr>
          <w:color w:val="0070C0"/>
        </w:rPr>
        <w:tab/>
      </w:r>
      <w:r>
        <w:rPr>
          <w:color w:val="0070C0"/>
        </w:rPr>
        <w:tab/>
      </w:r>
      <w:r>
        <w:rPr>
          <w:color w:val="0070C0"/>
        </w:rPr>
        <w:tab/>
      </w:r>
    </w:p>
    <w:p w:rsidR="00B80ED0" w:rsidRDefault="00B80ED0" w:rsidP="00A5284C">
      <w:pPr>
        <w:pStyle w:val="ListParagraph"/>
        <w:rPr>
          <w:color w:val="0070C0"/>
        </w:rPr>
      </w:pPr>
      <w:r>
        <w:rPr>
          <w:color w:val="0070C0"/>
        </w:rPr>
        <w:t xml:space="preserve">Glycopyrolate   </w:t>
      </w:r>
      <w:r>
        <w:rPr>
          <w:color w:val="0070C0"/>
        </w:rPr>
        <w:tab/>
      </w:r>
    </w:p>
    <w:p w:rsidR="00B80ED0" w:rsidRDefault="00B80ED0" w:rsidP="00A5284C">
      <w:pPr>
        <w:pStyle w:val="ListParagraph"/>
        <w:rPr>
          <w:color w:val="0070C0"/>
        </w:rPr>
      </w:pPr>
      <w:r>
        <w:rPr>
          <w:color w:val="0070C0"/>
        </w:rPr>
        <w:tab/>
        <w:t>Pros     -   Better tolerated than atropine (less confusion)</w:t>
      </w:r>
    </w:p>
    <w:p w:rsidR="00B80ED0" w:rsidRDefault="00B80ED0" w:rsidP="00664496">
      <w:pPr>
        <w:pStyle w:val="ListParagraph"/>
        <w:rPr>
          <w:color w:val="0070C0"/>
        </w:rPr>
      </w:pPr>
      <w:r>
        <w:rPr>
          <w:color w:val="0070C0"/>
        </w:rPr>
        <w:tab/>
        <w:t xml:space="preserve">Cons   </w:t>
      </w:r>
      <w:r>
        <w:rPr>
          <w:color w:val="0070C0"/>
        </w:rPr>
        <w:tab/>
        <w:t xml:space="preserve">-    Doesn’t always work </w:t>
      </w:r>
    </w:p>
    <w:p w:rsidR="00B80ED0" w:rsidRDefault="00B80ED0" w:rsidP="00093A4A">
      <w:pPr>
        <w:pStyle w:val="ListParagraph"/>
        <w:numPr>
          <w:ilvl w:val="0"/>
          <w:numId w:val="27"/>
        </w:numPr>
        <w:rPr>
          <w:color w:val="0070C0"/>
        </w:rPr>
      </w:pPr>
      <w:r>
        <w:rPr>
          <w:color w:val="0070C0"/>
        </w:rPr>
        <w:t>Availability</w:t>
      </w:r>
    </w:p>
    <w:p w:rsidR="00B80ED0" w:rsidRDefault="00B80ED0" w:rsidP="00664496">
      <w:pPr>
        <w:pStyle w:val="ListParagraph"/>
        <w:numPr>
          <w:ilvl w:val="0"/>
          <w:numId w:val="27"/>
        </w:numPr>
        <w:rPr>
          <w:color w:val="0070C0"/>
        </w:rPr>
      </w:pPr>
      <w:r w:rsidRPr="00664496">
        <w:rPr>
          <w:color w:val="0070C0"/>
        </w:rPr>
        <w:t>blurred vision, dry mouth</w:t>
      </w:r>
    </w:p>
    <w:p w:rsidR="00B80ED0" w:rsidRPr="00664496" w:rsidRDefault="00B80ED0" w:rsidP="00664496">
      <w:pPr>
        <w:pStyle w:val="ListParagraph"/>
        <w:numPr>
          <w:ilvl w:val="0"/>
          <w:numId w:val="27"/>
        </w:numPr>
        <w:rPr>
          <w:color w:val="0070C0"/>
        </w:rPr>
      </w:pPr>
      <w:r w:rsidRPr="00664496">
        <w:rPr>
          <w:color w:val="0070C0"/>
        </w:rPr>
        <w:t>May make rate dependent CHB worse by increasing the atrial rate</w:t>
      </w:r>
      <w:r w:rsidRPr="00664496">
        <w:rPr>
          <w:color w:val="0070C0"/>
        </w:rPr>
        <w:tab/>
      </w:r>
    </w:p>
    <w:p w:rsidR="00B80ED0" w:rsidRDefault="00B80ED0" w:rsidP="00664496">
      <w:pPr>
        <w:pStyle w:val="ListParagraph"/>
        <w:ind w:left="2520"/>
        <w:rPr>
          <w:color w:val="0070C0"/>
        </w:rPr>
      </w:pPr>
      <w:r>
        <w:rPr>
          <w:color w:val="0070C0"/>
        </w:rPr>
        <w:t xml:space="preserve"> </w:t>
      </w:r>
    </w:p>
    <w:p w:rsidR="00B80ED0" w:rsidRDefault="00B80ED0" w:rsidP="00A5284C">
      <w:pPr>
        <w:pStyle w:val="ListParagraph"/>
        <w:rPr>
          <w:color w:val="0070C0"/>
        </w:rPr>
      </w:pPr>
      <w:r>
        <w:rPr>
          <w:color w:val="0070C0"/>
        </w:rPr>
        <w:t>Adrenaline</w:t>
      </w:r>
    </w:p>
    <w:p w:rsidR="00B80ED0" w:rsidRDefault="00B80ED0" w:rsidP="00A5284C">
      <w:pPr>
        <w:pStyle w:val="ListParagraph"/>
        <w:rPr>
          <w:color w:val="0070C0"/>
        </w:rPr>
      </w:pPr>
      <w:r>
        <w:rPr>
          <w:color w:val="0070C0"/>
        </w:rPr>
        <w:tab/>
        <w:t xml:space="preserve">Pros  </w:t>
      </w:r>
      <w:r>
        <w:rPr>
          <w:color w:val="0070C0"/>
        </w:rPr>
        <w:tab/>
        <w:t xml:space="preserve">-    </w:t>
      </w:r>
      <w:r w:rsidRPr="00093A4A">
        <w:rPr>
          <w:rFonts w:ascii="Symbol" w:hAnsi="Symbol"/>
          <w:color w:val="0070C0"/>
        </w:rPr>
        <w:t></w:t>
      </w:r>
      <w:r>
        <w:rPr>
          <w:color w:val="0070C0"/>
        </w:rPr>
        <w:t xml:space="preserve">- effects       May increase rate and contractility and </w:t>
      </w:r>
    </w:p>
    <w:p w:rsidR="00B80ED0" w:rsidRDefault="00B80ED0" w:rsidP="00664496">
      <w:pPr>
        <w:pStyle w:val="ListParagraph"/>
        <w:numPr>
          <w:ilvl w:val="0"/>
          <w:numId w:val="27"/>
        </w:numPr>
        <w:rPr>
          <w:color w:val="0070C0"/>
        </w:rPr>
      </w:pPr>
      <w:r w:rsidRPr="00093A4A">
        <w:rPr>
          <w:rFonts w:ascii="Symbol" w:hAnsi="Symbol"/>
          <w:color w:val="0070C0"/>
        </w:rPr>
        <w:t></w:t>
      </w:r>
      <w:r>
        <w:rPr>
          <w:color w:val="0070C0"/>
        </w:rPr>
        <w:t>- effects</w:t>
      </w:r>
      <w:r>
        <w:rPr>
          <w:color w:val="0070C0"/>
        </w:rPr>
        <w:tab/>
        <w:t>May increase BP and organ perfusion including coronary artery</w:t>
      </w:r>
    </w:p>
    <w:p w:rsidR="00B80ED0" w:rsidRDefault="00B80ED0" w:rsidP="00A5284C">
      <w:pPr>
        <w:pStyle w:val="ListParagraph"/>
        <w:rPr>
          <w:color w:val="0070C0"/>
        </w:rPr>
      </w:pPr>
      <w:r>
        <w:rPr>
          <w:color w:val="0070C0"/>
        </w:rPr>
        <w:tab/>
        <w:t>Cons</w:t>
      </w:r>
      <w:r>
        <w:rPr>
          <w:color w:val="0070C0"/>
        </w:rPr>
        <w:tab/>
        <w:t>-      Doesn’t always work</w:t>
      </w:r>
      <w:r w:rsidRPr="00664496">
        <w:rPr>
          <w:color w:val="0070C0"/>
        </w:rPr>
        <w:t xml:space="preserve"> </w:t>
      </w:r>
    </w:p>
    <w:p w:rsidR="00B80ED0" w:rsidRDefault="00B80ED0" w:rsidP="00093A4A">
      <w:pPr>
        <w:pStyle w:val="ListParagraph"/>
        <w:numPr>
          <w:ilvl w:val="0"/>
          <w:numId w:val="27"/>
        </w:numPr>
        <w:rPr>
          <w:color w:val="0070C0"/>
        </w:rPr>
      </w:pPr>
      <w:r w:rsidRPr="00664496">
        <w:rPr>
          <w:color w:val="0070C0"/>
        </w:rPr>
        <w:t>May make rate dependent CHB worse by increasing the atrial rate</w:t>
      </w:r>
    </w:p>
    <w:p w:rsidR="00B80ED0" w:rsidRDefault="00B80ED0" w:rsidP="00093A4A">
      <w:pPr>
        <w:pStyle w:val="ListParagraph"/>
        <w:numPr>
          <w:ilvl w:val="0"/>
          <w:numId w:val="27"/>
        </w:numPr>
        <w:rPr>
          <w:color w:val="0070C0"/>
        </w:rPr>
      </w:pPr>
      <w:r>
        <w:rPr>
          <w:color w:val="0070C0"/>
        </w:rPr>
        <w:t>Increased myocardial oxygen demand</w:t>
      </w:r>
    </w:p>
    <w:p w:rsidR="00B80ED0" w:rsidRPr="00093A4A" w:rsidRDefault="00B80ED0" w:rsidP="00093A4A">
      <w:pPr>
        <w:pStyle w:val="ListParagraph"/>
        <w:numPr>
          <w:ilvl w:val="0"/>
          <w:numId w:val="27"/>
        </w:numPr>
        <w:rPr>
          <w:color w:val="0070C0"/>
        </w:rPr>
      </w:pPr>
    </w:p>
    <w:p w:rsidR="00B80ED0" w:rsidRDefault="00B80ED0" w:rsidP="00A5284C">
      <w:pPr>
        <w:pStyle w:val="ListParagraph"/>
        <w:rPr>
          <w:color w:val="0070C0"/>
        </w:rPr>
      </w:pPr>
      <w:r>
        <w:rPr>
          <w:color w:val="0070C0"/>
        </w:rPr>
        <w:t>Isoprenaline</w:t>
      </w:r>
    </w:p>
    <w:p w:rsidR="00B80ED0" w:rsidRDefault="00B80ED0" w:rsidP="00093A4A">
      <w:pPr>
        <w:pStyle w:val="ListParagraph"/>
        <w:rPr>
          <w:color w:val="0070C0"/>
        </w:rPr>
      </w:pPr>
      <w:r>
        <w:rPr>
          <w:color w:val="0070C0"/>
        </w:rPr>
        <w:tab/>
        <w:t xml:space="preserve">Pros   -  </w:t>
      </w:r>
      <w:r>
        <w:rPr>
          <w:color w:val="0070C0"/>
        </w:rPr>
        <w:tab/>
      </w:r>
      <w:r w:rsidRPr="00093A4A">
        <w:rPr>
          <w:rFonts w:ascii="Symbol" w:hAnsi="Symbol"/>
          <w:color w:val="0070C0"/>
        </w:rPr>
        <w:t></w:t>
      </w:r>
      <w:r>
        <w:rPr>
          <w:color w:val="0070C0"/>
        </w:rPr>
        <w:t xml:space="preserve">- effects       May increase rate and contractility and less </w:t>
      </w:r>
      <w:r w:rsidRPr="00093A4A">
        <w:rPr>
          <w:rFonts w:ascii="Symbol" w:hAnsi="Symbol"/>
          <w:color w:val="0070C0"/>
        </w:rPr>
        <w:t></w:t>
      </w:r>
      <w:r>
        <w:rPr>
          <w:color w:val="0070C0"/>
        </w:rPr>
        <w:t>- effects</w:t>
      </w:r>
      <w:r>
        <w:rPr>
          <w:color w:val="0070C0"/>
        </w:rPr>
        <w:tab/>
      </w:r>
      <w:r>
        <w:rPr>
          <w:color w:val="0070C0"/>
        </w:rPr>
        <w:tab/>
        <w:t>Cons  -</w:t>
      </w:r>
      <w:r>
        <w:rPr>
          <w:color w:val="0070C0"/>
        </w:rPr>
        <w:tab/>
        <w:t>Doesn’t always work</w:t>
      </w:r>
    </w:p>
    <w:p w:rsidR="00B80ED0" w:rsidRDefault="00B80ED0" w:rsidP="00093A4A">
      <w:pPr>
        <w:pStyle w:val="ListParagraph"/>
        <w:numPr>
          <w:ilvl w:val="0"/>
          <w:numId w:val="27"/>
        </w:numPr>
        <w:rPr>
          <w:color w:val="0070C0"/>
        </w:rPr>
      </w:pPr>
      <w:r>
        <w:rPr>
          <w:color w:val="0070C0"/>
        </w:rPr>
        <w:t>Tachycardia and increased myocardial oxygen demand</w:t>
      </w:r>
    </w:p>
    <w:p w:rsidR="00B80ED0" w:rsidRDefault="00B80ED0" w:rsidP="00A5284C">
      <w:pPr>
        <w:pStyle w:val="ListParagraph"/>
        <w:rPr>
          <w:color w:val="0070C0"/>
        </w:rPr>
      </w:pPr>
    </w:p>
    <w:p w:rsidR="00B80ED0" w:rsidRDefault="00B80ED0" w:rsidP="00A5284C">
      <w:pPr>
        <w:pStyle w:val="ListParagraph"/>
        <w:rPr>
          <w:color w:val="0070C0"/>
        </w:rPr>
      </w:pPr>
      <w:r>
        <w:rPr>
          <w:color w:val="0070C0"/>
        </w:rPr>
        <w:t>External pacing</w:t>
      </w:r>
    </w:p>
    <w:p w:rsidR="00B80ED0" w:rsidRDefault="00B80ED0" w:rsidP="00A5284C">
      <w:pPr>
        <w:pStyle w:val="ListParagraph"/>
        <w:rPr>
          <w:color w:val="0070C0"/>
        </w:rPr>
      </w:pPr>
      <w:r>
        <w:rPr>
          <w:color w:val="0070C0"/>
        </w:rPr>
        <w:tab/>
        <w:t xml:space="preserve">Pros  – </w:t>
      </w:r>
      <w:r>
        <w:rPr>
          <w:color w:val="0070C0"/>
        </w:rPr>
        <w:tab/>
        <w:t>Will usually get capture</w:t>
      </w:r>
    </w:p>
    <w:p w:rsidR="00B80ED0" w:rsidRDefault="00B80ED0" w:rsidP="00A5284C">
      <w:pPr>
        <w:pStyle w:val="ListParagraph"/>
        <w:rPr>
          <w:color w:val="0070C0"/>
        </w:rPr>
      </w:pPr>
      <w:r>
        <w:rPr>
          <w:color w:val="0070C0"/>
        </w:rPr>
        <w:tab/>
      </w:r>
      <w:r>
        <w:rPr>
          <w:color w:val="0070C0"/>
        </w:rPr>
        <w:tab/>
        <w:t>-quick and available</w:t>
      </w:r>
    </w:p>
    <w:p w:rsidR="00B80ED0" w:rsidRDefault="00B80ED0" w:rsidP="00A5284C">
      <w:pPr>
        <w:pStyle w:val="ListParagraph"/>
        <w:rPr>
          <w:color w:val="0070C0"/>
        </w:rPr>
      </w:pPr>
      <w:r>
        <w:rPr>
          <w:color w:val="0070C0"/>
        </w:rPr>
        <w:tab/>
        <w:t xml:space="preserve">Cons - </w:t>
      </w:r>
      <w:r>
        <w:rPr>
          <w:color w:val="0070C0"/>
        </w:rPr>
        <w:tab/>
        <w:t>Discomfort, requires sedation</w:t>
      </w:r>
    </w:p>
    <w:p w:rsidR="00B80ED0" w:rsidRDefault="00B80ED0" w:rsidP="00A5284C">
      <w:pPr>
        <w:pStyle w:val="ListParagraph"/>
        <w:rPr>
          <w:color w:val="0070C0"/>
        </w:rPr>
      </w:pPr>
    </w:p>
    <w:p w:rsidR="00B80ED0" w:rsidRDefault="00B80ED0" w:rsidP="00A5284C">
      <w:pPr>
        <w:pStyle w:val="ListParagraph"/>
        <w:rPr>
          <w:color w:val="0070C0"/>
        </w:rPr>
      </w:pPr>
      <w:r>
        <w:rPr>
          <w:color w:val="0070C0"/>
        </w:rPr>
        <w:t>Internal pacing</w:t>
      </w:r>
    </w:p>
    <w:p w:rsidR="00B80ED0" w:rsidRDefault="00B80ED0" w:rsidP="00A5284C">
      <w:pPr>
        <w:pStyle w:val="ListParagraph"/>
        <w:rPr>
          <w:color w:val="0070C0"/>
        </w:rPr>
      </w:pPr>
      <w:r>
        <w:rPr>
          <w:color w:val="0070C0"/>
        </w:rPr>
        <w:tab/>
        <w:t>Pros – will usually get capture even when external pacing doesn’t</w:t>
      </w:r>
    </w:p>
    <w:p w:rsidR="00B80ED0" w:rsidRDefault="00B80ED0" w:rsidP="00F84757">
      <w:pPr>
        <w:pStyle w:val="ListParagraph"/>
        <w:rPr>
          <w:color w:val="0070C0"/>
        </w:rPr>
      </w:pPr>
      <w:r>
        <w:rPr>
          <w:color w:val="0070C0"/>
        </w:rPr>
        <w:tab/>
        <w:t>Cons –</w:t>
      </w:r>
      <w:r>
        <w:rPr>
          <w:color w:val="0070C0"/>
        </w:rPr>
        <w:tab/>
        <w:t>requires equipment and expertise that may not be available</w:t>
      </w:r>
    </w:p>
    <w:p w:rsidR="00B80ED0" w:rsidRDefault="00B80ED0" w:rsidP="00F84757">
      <w:pPr>
        <w:pStyle w:val="ListParagraph"/>
        <w:numPr>
          <w:ilvl w:val="0"/>
          <w:numId w:val="27"/>
        </w:numPr>
        <w:rPr>
          <w:color w:val="0070C0"/>
        </w:rPr>
      </w:pPr>
      <w:r>
        <w:rPr>
          <w:color w:val="0070C0"/>
        </w:rPr>
        <w:t>Central access risks (bleeding, deterioration during procedure, infection)</w:t>
      </w:r>
    </w:p>
    <w:p w:rsidR="00B80ED0" w:rsidRDefault="00B80ED0" w:rsidP="00A5284C">
      <w:pPr>
        <w:pStyle w:val="ListParagraph"/>
        <w:rPr>
          <w:color w:val="0070C0"/>
        </w:rPr>
      </w:pPr>
    </w:p>
    <w:p w:rsidR="00B80ED0" w:rsidRDefault="00B80ED0" w:rsidP="00F84757">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Marking. 40% of the total for question 14</w:t>
      </w:r>
    </w:p>
    <w:p w:rsidR="00B80ED0" w:rsidRDefault="00B80ED0" w:rsidP="00A5284C">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 xml:space="preserve">Pass = 30%. Requires Atropine, isoprenaline, </w:t>
      </w:r>
      <w:r>
        <w:rPr>
          <w:color w:val="0070C0"/>
        </w:rPr>
        <w:tab/>
      </w:r>
      <w:r>
        <w:rPr>
          <w:color w:val="0070C0"/>
        </w:rPr>
        <w:tab/>
      </w:r>
      <w:r>
        <w:rPr>
          <w:color w:val="0070C0"/>
        </w:rPr>
        <w:tab/>
      </w:r>
      <w:r>
        <w:rPr>
          <w:color w:val="0070C0"/>
        </w:rPr>
        <w:tab/>
      </w:r>
      <w:r>
        <w:rPr>
          <w:color w:val="0070C0"/>
        </w:rPr>
        <w:tab/>
      </w:r>
      <w:r>
        <w:rPr>
          <w:color w:val="0070C0"/>
        </w:rPr>
        <w:tab/>
        <w:t xml:space="preserve">external and internal pacing and 1 pro and 1 </w:t>
      </w:r>
      <w:r>
        <w:rPr>
          <w:color w:val="0070C0"/>
        </w:rPr>
        <w:tab/>
      </w:r>
      <w:r>
        <w:rPr>
          <w:color w:val="0070C0"/>
        </w:rPr>
        <w:tab/>
      </w:r>
      <w:r>
        <w:rPr>
          <w:color w:val="0070C0"/>
        </w:rPr>
        <w:tab/>
      </w:r>
      <w:r>
        <w:rPr>
          <w:color w:val="0070C0"/>
        </w:rPr>
        <w:tab/>
      </w:r>
      <w:r>
        <w:rPr>
          <w:color w:val="0070C0"/>
        </w:rPr>
        <w:tab/>
      </w:r>
      <w:r>
        <w:rPr>
          <w:color w:val="0070C0"/>
        </w:rPr>
        <w:tab/>
        <w:t>con for each</w:t>
      </w:r>
    </w:p>
    <w:p w:rsidR="00B80ED0" w:rsidRPr="003B6DBC" w:rsidRDefault="00B80ED0" w:rsidP="00A5284C">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 xml:space="preserve">Additional 10% each for Reassurance and </w:t>
      </w:r>
      <w:r>
        <w:rPr>
          <w:color w:val="0070C0"/>
        </w:rPr>
        <w:tab/>
      </w:r>
      <w:r>
        <w:rPr>
          <w:color w:val="0070C0"/>
        </w:rPr>
        <w:tab/>
      </w:r>
      <w:r>
        <w:rPr>
          <w:color w:val="0070C0"/>
        </w:rPr>
        <w:tab/>
      </w:r>
      <w:r>
        <w:rPr>
          <w:color w:val="0070C0"/>
        </w:rPr>
        <w:tab/>
      </w:r>
      <w:r>
        <w:rPr>
          <w:color w:val="0070C0"/>
        </w:rPr>
        <w:tab/>
      </w:r>
      <w:r>
        <w:rPr>
          <w:color w:val="0070C0"/>
        </w:rPr>
        <w:tab/>
        <w:t xml:space="preserve">for Adrenaline with at least 1 pro and 1 con </w:t>
      </w:r>
      <w:r>
        <w:rPr>
          <w:color w:val="0070C0"/>
        </w:rPr>
        <w:tab/>
      </w:r>
      <w:r>
        <w:rPr>
          <w:color w:val="0070C0"/>
        </w:rPr>
        <w:tab/>
      </w:r>
      <w:r>
        <w:rPr>
          <w:color w:val="0070C0"/>
        </w:rPr>
        <w:tab/>
      </w:r>
      <w:r>
        <w:rPr>
          <w:color w:val="0070C0"/>
        </w:rPr>
        <w:tab/>
      </w:r>
      <w:r>
        <w:rPr>
          <w:color w:val="0070C0"/>
        </w:rPr>
        <w:tab/>
      </w:r>
      <w:r>
        <w:rPr>
          <w:color w:val="0070C0"/>
        </w:rPr>
        <w:tab/>
        <w:t>for each.  Maximum 40%</w:t>
      </w:r>
    </w:p>
    <w:p w:rsidR="00B80ED0" w:rsidRDefault="00B80ED0" w:rsidP="003B6DBC">
      <w:pPr>
        <w:pStyle w:val="ListParagraph"/>
        <w:numPr>
          <w:ilvl w:val="0"/>
          <w:numId w:val="39"/>
        </w:numPr>
        <w:rPr>
          <w:color w:val="0070C0"/>
        </w:rPr>
      </w:pPr>
      <w:r w:rsidRPr="003B6DBC">
        <w:rPr>
          <w:color w:val="0070C0"/>
        </w:rPr>
        <w:t>Describe the steps in external pacing (40%)</w:t>
      </w:r>
    </w:p>
    <w:p w:rsidR="00B80ED0" w:rsidRDefault="00B80ED0" w:rsidP="00A5284C">
      <w:pPr>
        <w:pStyle w:val="ListParagraph"/>
        <w:rPr>
          <w:color w:val="0070C0"/>
        </w:rPr>
      </w:pPr>
    </w:p>
    <w:p w:rsidR="00B80ED0" w:rsidRDefault="00B80ED0" w:rsidP="00A5284C">
      <w:pPr>
        <w:pStyle w:val="ListParagraph"/>
        <w:rPr>
          <w:color w:val="0070C0"/>
        </w:rPr>
      </w:pPr>
      <w:r>
        <w:rPr>
          <w:color w:val="0070C0"/>
        </w:rPr>
        <w:t>Inform patient if conscious</w:t>
      </w:r>
    </w:p>
    <w:p w:rsidR="00B80ED0" w:rsidRDefault="00B80ED0" w:rsidP="00A5284C">
      <w:pPr>
        <w:pStyle w:val="ListParagraph"/>
        <w:rPr>
          <w:color w:val="0070C0"/>
        </w:rPr>
      </w:pPr>
      <w:r>
        <w:rPr>
          <w:color w:val="0070C0"/>
        </w:rPr>
        <w:t>Pads positioned correctly</w:t>
      </w:r>
    </w:p>
    <w:p w:rsidR="00B80ED0" w:rsidRDefault="00B80ED0" w:rsidP="00A5284C">
      <w:pPr>
        <w:pStyle w:val="ListParagraph"/>
        <w:rPr>
          <w:color w:val="0070C0"/>
        </w:rPr>
      </w:pPr>
      <w:r>
        <w:rPr>
          <w:color w:val="0070C0"/>
        </w:rPr>
        <w:t>Select pacing option</w:t>
      </w:r>
    </w:p>
    <w:p w:rsidR="00B80ED0" w:rsidRDefault="00B80ED0" w:rsidP="00A5284C">
      <w:pPr>
        <w:pStyle w:val="ListParagraph"/>
        <w:rPr>
          <w:color w:val="0070C0"/>
        </w:rPr>
      </w:pPr>
      <w:r>
        <w:rPr>
          <w:color w:val="0070C0"/>
        </w:rPr>
        <w:t>Select synchronized if available</w:t>
      </w:r>
    </w:p>
    <w:p w:rsidR="00B80ED0" w:rsidRDefault="00B80ED0" w:rsidP="00A5284C">
      <w:pPr>
        <w:pStyle w:val="ListParagraph"/>
        <w:rPr>
          <w:color w:val="0070C0"/>
        </w:rPr>
      </w:pPr>
      <w:r>
        <w:rPr>
          <w:color w:val="0070C0"/>
        </w:rPr>
        <w:t>Nominate mAmps: may elect to start at 30 and build up, or at 60-120mAmps and wean down depending on urgency to establish capture</w:t>
      </w:r>
    </w:p>
    <w:p w:rsidR="00B80ED0" w:rsidRDefault="00B80ED0" w:rsidP="00A5284C">
      <w:pPr>
        <w:pStyle w:val="ListParagraph"/>
        <w:rPr>
          <w:color w:val="0070C0"/>
        </w:rPr>
      </w:pPr>
      <w:r>
        <w:rPr>
          <w:color w:val="0070C0"/>
        </w:rPr>
        <w:t>Nominate rate 60-80bpm</w:t>
      </w:r>
    </w:p>
    <w:p w:rsidR="00B80ED0" w:rsidRDefault="00B80ED0" w:rsidP="00A5284C">
      <w:pPr>
        <w:pStyle w:val="ListParagraph"/>
        <w:rPr>
          <w:color w:val="0070C0"/>
        </w:rPr>
      </w:pPr>
      <w:r>
        <w:rPr>
          <w:color w:val="0070C0"/>
        </w:rPr>
        <w:t>Start pacing and titrate analgesia (eg fentanyl IV)</w:t>
      </w:r>
    </w:p>
    <w:p w:rsidR="00B80ED0" w:rsidRDefault="00B80ED0" w:rsidP="00A5284C">
      <w:pPr>
        <w:pStyle w:val="ListParagraph"/>
        <w:rPr>
          <w:color w:val="0070C0"/>
        </w:rPr>
      </w:pPr>
      <w:r>
        <w:rPr>
          <w:color w:val="0070C0"/>
        </w:rPr>
        <w:t>Ensure capture (palpate pulse/art line)</w:t>
      </w:r>
    </w:p>
    <w:p w:rsidR="00B80ED0" w:rsidRDefault="00B80ED0" w:rsidP="00A5284C">
      <w:pPr>
        <w:pStyle w:val="ListParagraph"/>
        <w:rPr>
          <w:color w:val="0070C0"/>
        </w:rPr>
      </w:pPr>
      <w:r>
        <w:rPr>
          <w:color w:val="0070C0"/>
        </w:rPr>
        <w:t>Titrate mAmps, allow 50% above capture threshold</w:t>
      </w:r>
    </w:p>
    <w:p w:rsidR="00B80ED0" w:rsidRDefault="00B80ED0" w:rsidP="00A5284C">
      <w:pPr>
        <w:pStyle w:val="ListParagraph"/>
        <w:rPr>
          <w:color w:val="0070C0"/>
        </w:rPr>
      </w:pPr>
      <w:r>
        <w:rPr>
          <w:color w:val="0070C0"/>
        </w:rPr>
        <w:tab/>
      </w:r>
      <w:r>
        <w:rPr>
          <w:color w:val="0070C0"/>
        </w:rPr>
        <w:tab/>
      </w:r>
      <w:r>
        <w:rPr>
          <w:color w:val="0070C0"/>
        </w:rPr>
        <w:tab/>
      </w:r>
      <w:r>
        <w:rPr>
          <w:color w:val="0070C0"/>
        </w:rPr>
        <w:tab/>
      </w:r>
      <w:r>
        <w:rPr>
          <w:color w:val="0070C0"/>
        </w:rPr>
        <w:tab/>
      </w:r>
    </w:p>
    <w:p w:rsidR="00B80ED0" w:rsidRPr="003B6DBC" w:rsidRDefault="00B80ED0" w:rsidP="00A5284C">
      <w:pPr>
        <w:pStyle w:val="ListParagraph"/>
        <w:rPr>
          <w:color w:val="0070C0"/>
        </w:rPr>
      </w:pPr>
      <w:r>
        <w:rPr>
          <w:color w:val="0070C0"/>
        </w:rPr>
        <w:tab/>
      </w:r>
      <w:r>
        <w:rPr>
          <w:color w:val="0070C0"/>
        </w:rPr>
        <w:tab/>
      </w:r>
      <w:r>
        <w:rPr>
          <w:color w:val="0070C0"/>
        </w:rPr>
        <w:tab/>
      </w:r>
      <w:r>
        <w:rPr>
          <w:color w:val="0070C0"/>
        </w:rPr>
        <w:tab/>
      </w:r>
      <w:r>
        <w:rPr>
          <w:color w:val="0070C0"/>
        </w:rPr>
        <w:tab/>
        <w:t>Marking. 30% of the total for question 14</w:t>
      </w:r>
    </w:p>
    <w:p w:rsidR="00B80ED0" w:rsidRPr="004255E4" w:rsidRDefault="00B80ED0" w:rsidP="003B6DBC">
      <w:pPr>
        <w:rPr>
          <w:color w:val="0070C0"/>
        </w:rPr>
      </w:pPr>
      <w:r>
        <w:tab/>
      </w:r>
      <w:r>
        <w:tab/>
      </w:r>
      <w:r>
        <w:tab/>
      </w:r>
      <w:r>
        <w:tab/>
      </w:r>
      <w:r>
        <w:tab/>
      </w:r>
      <w:r>
        <w:tab/>
      </w:r>
      <w:r w:rsidRPr="004255E4">
        <w:rPr>
          <w:color w:val="0070C0"/>
        </w:rPr>
        <w:t>Pass/fail (zero)</w:t>
      </w:r>
      <w:r w:rsidRPr="004255E4">
        <w:rPr>
          <w:color w:val="0070C0"/>
        </w:rPr>
        <w:tab/>
      </w:r>
      <w:r w:rsidRPr="004255E4">
        <w:rPr>
          <w:color w:val="0070C0"/>
        </w:rPr>
        <w:tab/>
      </w:r>
      <w:r w:rsidRPr="004255E4">
        <w:rPr>
          <w:color w:val="0070C0"/>
        </w:rPr>
        <w:tab/>
      </w:r>
      <w:r w:rsidRPr="004255E4">
        <w:rPr>
          <w:color w:val="0070C0"/>
        </w:rPr>
        <w:tab/>
      </w:r>
    </w:p>
    <w:p w:rsidR="00B80ED0" w:rsidRDefault="00B80ED0" w:rsidP="003B6DBC">
      <w:pPr>
        <w:rPr>
          <w:color w:val="0070C0"/>
        </w:rPr>
      </w:pPr>
      <w:r w:rsidRPr="004255E4">
        <w:rPr>
          <w:color w:val="0070C0"/>
        </w:rPr>
        <w:tab/>
      </w:r>
      <w:r w:rsidRPr="004255E4">
        <w:rPr>
          <w:color w:val="0070C0"/>
        </w:rPr>
        <w:tab/>
      </w:r>
      <w:r w:rsidRPr="004255E4">
        <w:rPr>
          <w:color w:val="0070C0"/>
        </w:rPr>
        <w:tab/>
      </w:r>
      <w:r w:rsidRPr="004255E4">
        <w:rPr>
          <w:color w:val="0070C0"/>
        </w:rPr>
        <w:tab/>
      </w:r>
      <w:r w:rsidRPr="004255E4">
        <w:rPr>
          <w:color w:val="0070C0"/>
        </w:rPr>
        <w:tab/>
      </w:r>
      <w:r w:rsidRPr="004255E4">
        <w:rPr>
          <w:color w:val="0070C0"/>
        </w:rPr>
        <w:tab/>
        <w:t xml:space="preserve">Sound description, that must include nominates </w:t>
      </w:r>
      <w:r w:rsidRPr="004255E4">
        <w:rPr>
          <w:color w:val="0070C0"/>
        </w:rPr>
        <w:tab/>
      </w:r>
      <w:r w:rsidRPr="004255E4">
        <w:rPr>
          <w:color w:val="0070C0"/>
        </w:rPr>
        <w:tab/>
      </w:r>
      <w:r w:rsidRPr="004255E4">
        <w:rPr>
          <w:color w:val="0070C0"/>
        </w:rPr>
        <w:tab/>
      </w:r>
      <w:r w:rsidRPr="004255E4">
        <w:rPr>
          <w:color w:val="0070C0"/>
        </w:rPr>
        <w:tab/>
      </w:r>
      <w:r w:rsidRPr="004255E4">
        <w:rPr>
          <w:color w:val="0070C0"/>
        </w:rPr>
        <w:tab/>
      </w:r>
      <w:r w:rsidRPr="004255E4">
        <w:rPr>
          <w:color w:val="0070C0"/>
        </w:rPr>
        <w:tab/>
        <w:t xml:space="preserve">mAmps and rate, ensures capture, provides </w:t>
      </w:r>
      <w:r w:rsidRPr="004255E4">
        <w:rPr>
          <w:color w:val="0070C0"/>
        </w:rPr>
        <w:tab/>
      </w:r>
      <w:r w:rsidRPr="004255E4">
        <w:rPr>
          <w:color w:val="0070C0"/>
        </w:rPr>
        <w:tab/>
      </w:r>
      <w:r w:rsidRPr="004255E4">
        <w:rPr>
          <w:color w:val="0070C0"/>
        </w:rPr>
        <w:tab/>
      </w:r>
      <w:r w:rsidRPr="004255E4">
        <w:rPr>
          <w:color w:val="0070C0"/>
        </w:rPr>
        <w:tab/>
      </w:r>
      <w:r w:rsidRPr="004255E4">
        <w:rPr>
          <w:color w:val="0070C0"/>
        </w:rPr>
        <w:tab/>
      </w:r>
      <w:r w:rsidRPr="004255E4">
        <w:rPr>
          <w:color w:val="0070C0"/>
        </w:rPr>
        <w:tab/>
      </w:r>
      <w:r w:rsidRPr="004255E4">
        <w:rPr>
          <w:color w:val="0070C0"/>
        </w:rPr>
        <w:tab/>
        <w:t>analgesia</w:t>
      </w:r>
    </w:p>
    <w:p w:rsidR="00B80ED0" w:rsidRPr="004255E4" w:rsidRDefault="00B80ED0" w:rsidP="003B6DBC">
      <w:pPr>
        <w:rPr>
          <w:color w:val="0070C0"/>
        </w:rPr>
      </w:pPr>
      <w:r>
        <w:rPr>
          <w:color w:val="0070C0"/>
        </w:rPr>
        <w:tab/>
      </w:r>
      <w:r>
        <w:rPr>
          <w:color w:val="0070C0"/>
        </w:rPr>
        <w:tab/>
      </w:r>
      <w:r>
        <w:rPr>
          <w:color w:val="0070C0"/>
        </w:rPr>
        <w:tab/>
        <w:t>Overall pass 60%</w:t>
      </w:r>
    </w:p>
    <w:p w:rsidR="00B80ED0" w:rsidRDefault="00B80ED0" w:rsidP="001A79D6"/>
    <w:p w:rsidR="00B80ED0" w:rsidRPr="005946CD" w:rsidRDefault="00B80ED0" w:rsidP="001A79D6">
      <w:pPr>
        <w:rPr>
          <w:u w:val="single"/>
        </w:rPr>
      </w:pPr>
      <w:r w:rsidRPr="005946CD">
        <w:rPr>
          <w:u w:val="single"/>
        </w:rPr>
        <w:t>Question 15:</w:t>
      </w:r>
    </w:p>
    <w:p w:rsidR="00B80ED0" w:rsidRDefault="00B80ED0" w:rsidP="001A79D6">
      <w:r>
        <w:t>A 22yo female attends with a sudden onset severe unilateral headache.</w:t>
      </w:r>
    </w:p>
    <w:p w:rsidR="00B80ED0" w:rsidRDefault="00B80ED0" w:rsidP="001A79D6">
      <w:pPr>
        <w:pStyle w:val="ListParagraph"/>
        <w:numPr>
          <w:ilvl w:val="0"/>
          <w:numId w:val="17"/>
        </w:numPr>
      </w:pPr>
      <w:r>
        <w:t>What features on history and examination support the diagnosis of Acute Sub-arachnoid Haemorrhage?   (20%)</w:t>
      </w:r>
    </w:p>
    <w:p w:rsidR="00B80ED0" w:rsidRDefault="00B80ED0" w:rsidP="001A79D6">
      <w:pPr>
        <w:pStyle w:val="ListParagraph"/>
        <w:numPr>
          <w:ilvl w:val="0"/>
          <w:numId w:val="17"/>
        </w:numPr>
      </w:pPr>
      <w:r>
        <w:t>What features support the diagnosis of hemicrania? (20%)</w:t>
      </w:r>
    </w:p>
    <w:p w:rsidR="00B80ED0" w:rsidRDefault="00B80ED0" w:rsidP="001A79D6">
      <w:pPr>
        <w:pStyle w:val="ListParagraph"/>
        <w:numPr>
          <w:ilvl w:val="0"/>
          <w:numId w:val="17"/>
        </w:numPr>
      </w:pPr>
      <w:r>
        <w:t>What is the optimal timing for an LP to exclude the diagnosis of SAH? (10%)</w:t>
      </w:r>
    </w:p>
    <w:p w:rsidR="00B80ED0" w:rsidRDefault="00B80ED0" w:rsidP="001A79D6">
      <w:pPr>
        <w:pStyle w:val="ListParagraph"/>
        <w:numPr>
          <w:ilvl w:val="0"/>
          <w:numId w:val="17"/>
        </w:numPr>
      </w:pPr>
      <w:r>
        <w:t>Describe your procedure/technique for lumbar puncture. (30%)</w:t>
      </w:r>
    </w:p>
    <w:p w:rsidR="00B80ED0" w:rsidRDefault="00B80ED0" w:rsidP="004255E4">
      <w:pPr>
        <w:pStyle w:val="ListParagraph"/>
        <w:ind w:left="786"/>
      </w:pPr>
      <w:r>
        <w:lastRenderedPageBreak/>
        <w:t>The LP result (after a negative CT for SAH) follow:</w:t>
      </w:r>
    </w:p>
    <w:p w:rsidR="00B80ED0" w:rsidRDefault="00B80ED0" w:rsidP="004255E4">
      <w:pPr>
        <w:pStyle w:val="ListParagraph"/>
        <w:ind w:left="786"/>
      </w:pPr>
    </w:p>
    <w:p w:rsidR="00B80ED0" w:rsidRDefault="005D758E" w:rsidP="004255E4">
      <w:pPr>
        <w:pStyle w:val="ListParagraph"/>
        <w:ind w:left="786"/>
      </w:pPr>
      <w:r>
        <w:rPr>
          <w:noProof/>
          <w:lang w:val="en-US"/>
        </w:rPr>
        <w:drawing>
          <wp:inline distT="0" distB="0" distL="0" distR="0">
            <wp:extent cx="4120515" cy="2291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l="32854" t="42566" r="18109" b="15125"/>
                    <a:stretch>
                      <a:fillRect/>
                    </a:stretch>
                  </pic:blipFill>
                  <pic:spPr bwMode="auto">
                    <a:xfrm>
                      <a:off x="0" y="0"/>
                      <a:ext cx="4120515" cy="2291715"/>
                    </a:xfrm>
                    <a:prstGeom prst="rect">
                      <a:avLst/>
                    </a:prstGeom>
                    <a:noFill/>
                    <a:ln>
                      <a:noFill/>
                    </a:ln>
                  </pic:spPr>
                </pic:pic>
              </a:graphicData>
            </a:graphic>
          </wp:inline>
        </w:drawing>
      </w:r>
    </w:p>
    <w:p w:rsidR="00B80ED0" w:rsidRDefault="00B80ED0" w:rsidP="004255E4">
      <w:pPr>
        <w:pStyle w:val="ListParagraph"/>
        <w:ind w:left="786"/>
      </w:pPr>
    </w:p>
    <w:p w:rsidR="00B80ED0" w:rsidRDefault="00B80ED0" w:rsidP="001A79D6">
      <w:pPr>
        <w:pStyle w:val="ListParagraph"/>
        <w:numPr>
          <w:ilvl w:val="0"/>
          <w:numId w:val="17"/>
        </w:numPr>
      </w:pPr>
      <w:r>
        <w:t>What is the next step in the diagnostic work up given this result? (20%)</w:t>
      </w:r>
    </w:p>
    <w:p w:rsidR="00B80ED0" w:rsidRPr="004255E4" w:rsidRDefault="00B80ED0" w:rsidP="00E6745D">
      <w:pPr>
        <w:rPr>
          <w:color w:val="0070C0"/>
        </w:rPr>
      </w:pPr>
      <w:r w:rsidRPr="004255E4">
        <w:rPr>
          <w:color w:val="0070C0"/>
        </w:rPr>
        <w:t>Answers</w:t>
      </w:r>
    </w:p>
    <w:p w:rsidR="00B80ED0" w:rsidRDefault="00B80ED0" w:rsidP="00AB662E">
      <w:pPr>
        <w:pStyle w:val="ListParagraph"/>
        <w:numPr>
          <w:ilvl w:val="0"/>
          <w:numId w:val="42"/>
        </w:numPr>
        <w:rPr>
          <w:color w:val="0070C0"/>
        </w:rPr>
      </w:pPr>
      <w:r w:rsidRPr="00AB662E">
        <w:rPr>
          <w:color w:val="0070C0"/>
        </w:rPr>
        <w:t xml:space="preserve">What features on history and examination support the diagnosis of Acute Sub-arachnoid Haemorrhage?   (20%) </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Marking. 20% of the total for question 15</w:t>
      </w:r>
    </w:p>
    <w:p w:rsidR="00B80ED0" w:rsidRDefault="00B80ED0" w:rsidP="00AB662E">
      <w:pPr>
        <w:rPr>
          <w:color w:val="0070C0"/>
        </w:rPr>
      </w:pPr>
      <w:r>
        <w:rPr>
          <w:color w:val="0070C0"/>
        </w:rPr>
        <w:tab/>
        <w:t>Past history of SAH</w:t>
      </w:r>
    </w:p>
    <w:p w:rsidR="00B80ED0" w:rsidRDefault="00B80ED0" w:rsidP="00AB662E">
      <w:pPr>
        <w:rPr>
          <w:color w:val="0070C0"/>
        </w:rPr>
      </w:pPr>
      <w:r>
        <w:rPr>
          <w:color w:val="0070C0"/>
        </w:rPr>
        <w:tab/>
        <w:t>Pregnancy</w:t>
      </w:r>
    </w:p>
    <w:p w:rsidR="00B80ED0" w:rsidRDefault="00B80ED0" w:rsidP="00AB662E">
      <w:pPr>
        <w:rPr>
          <w:color w:val="0070C0"/>
        </w:rPr>
      </w:pPr>
      <w:r>
        <w:rPr>
          <w:color w:val="0070C0"/>
        </w:rPr>
        <w:tab/>
        <w:t>Polycystic kidneys</w:t>
      </w:r>
    </w:p>
    <w:p w:rsidR="00B80ED0" w:rsidRDefault="00B80ED0" w:rsidP="00AB662E">
      <w:pPr>
        <w:rPr>
          <w:color w:val="0070C0"/>
        </w:rPr>
      </w:pPr>
      <w:r>
        <w:rPr>
          <w:color w:val="0070C0"/>
        </w:rPr>
        <w:tab/>
        <w:t>Family history</w:t>
      </w:r>
    </w:p>
    <w:p w:rsidR="00B80ED0" w:rsidRDefault="00B80ED0" w:rsidP="00AB662E">
      <w:pPr>
        <w:rPr>
          <w:color w:val="0070C0"/>
        </w:rPr>
      </w:pPr>
      <w:r>
        <w:rPr>
          <w:color w:val="0070C0"/>
        </w:rPr>
        <w:tab/>
        <w:t>Abrupt onset</w:t>
      </w:r>
    </w:p>
    <w:p w:rsidR="00B80ED0" w:rsidRDefault="00B80ED0" w:rsidP="00AB662E">
      <w:pPr>
        <w:rPr>
          <w:color w:val="0070C0"/>
        </w:rPr>
      </w:pPr>
      <w:r>
        <w:rPr>
          <w:color w:val="0070C0"/>
        </w:rPr>
        <w:tab/>
        <w:t>Syncope at onset</w:t>
      </w:r>
    </w:p>
    <w:p w:rsidR="00B80ED0" w:rsidRDefault="00B80ED0" w:rsidP="00AB662E">
      <w:pPr>
        <w:rPr>
          <w:color w:val="0070C0"/>
        </w:rPr>
      </w:pPr>
      <w:r>
        <w:rPr>
          <w:color w:val="0070C0"/>
        </w:rPr>
        <w:tab/>
        <w:t>New neurological deficit</w:t>
      </w:r>
    </w:p>
    <w:p w:rsidR="00B80ED0" w:rsidRDefault="00B80ED0" w:rsidP="00AB662E">
      <w:pPr>
        <w:rPr>
          <w:color w:val="0070C0"/>
        </w:rPr>
      </w:pPr>
      <w:r>
        <w:rPr>
          <w:color w:val="0070C0"/>
        </w:rPr>
        <w:tab/>
        <w:t>Severe</w:t>
      </w:r>
    </w:p>
    <w:p w:rsidR="00B80ED0" w:rsidRDefault="00B80ED0" w:rsidP="00AB662E">
      <w:pPr>
        <w:rPr>
          <w:color w:val="0070C0"/>
        </w:rPr>
      </w:pPr>
      <w:r>
        <w:rPr>
          <w:color w:val="0070C0"/>
        </w:rPr>
        <w:tab/>
        <w:t>Occipital/nuchal</w:t>
      </w:r>
    </w:p>
    <w:p w:rsidR="00B80ED0" w:rsidRDefault="00B80ED0" w:rsidP="00AB662E">
      <w:pPr>
        <w:rPr>
          <w:color w:val="0070C0"/>
        </w:rPr>
      </w:pPr>
      <w:r>
        <w:rPr>
          <w:color w:val="0070C0"/>
        </w:rPr>
        <w:tab/>
        <w:t>Evidence of meningism (photophobia, neck stiffness)</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t>Marking. 20% of the total for question 15</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t>2% per feature up to 20%</w:t>
      </w:r>
    </w:p>
    <w:p w:rsidR="00B80ED0" w:rsidRPr="00AB662E" w:rsidRDefault="00B80ED0" w:rsidP="00AB662E">
      <w:pPr>
        <w:rPr>
          <w:color w:val="0070C0"/>
        </w:rPr>
      </w:pPr>
    </w:p>
    <w:p w:rsidR="00B80ED0" w:rsidRDefault="00B80ED0" w:rsidP="00AB662E">
      <w:pPr>
        <w:pStyle w:val="ListParagraph"/>
        <w:numPr>
          <w:ilvl w:val="0"/>
          <w:numId w:val="42"/>
        </w:numPr>
        <w:rPr>
          <w:color w:val="0070C0"/>
        </w:rPr>
      </w:pPr>
      <w:r w:rsidRPr="00AB662E">
        <w:rPr>
          <w:color w:val="0070C0"/>
        </w:rPr>
        <w:t xml:space="preserve">What features support the diagnosis of hemicrania? (20%) </w:t>
      </w:r>
    </w:p>
    <w:p w:rsidR="00B80ED0" w:rsidRDefault="00B80ED0" w:rsidP="00AB662E">
      <w:pPr>
        <w:rPr>
          <w:color w:val="0070C0"/>
        </w:rPr>
      </w:pPr>
      <w:r>
        <w:rPr>
          <w:color w:val="0070C0"/>
        </w:rPr>
        <w:lastRenderedPageBreak/>
        <w:tab/>
      </w:r>
      <w:r>
        <w:rPr>
          <w:color w:val="0070C0"/>
        </w:rPr>
        <w:tab/>
        <w:t>Past history of hemicranias</w:t>
      </w:r>
    </w:p>
    <w:p w:rsidR="00B80ED0" w:rsidRDefault="00B80ED0" w:rsidP="00AB662E">
      <w:pPr>
        <w:rPr>
          <w:color w:val="0070C0"/>
        </w:rPr>
      </w:pPr>
      <w:r>
        <w:rPr>
          <w:color w:val="0070C0"/>
        </w:rPr>
        <w:tab/>
      </w:r>
      <w:r>
        <w:rPr>
          <w:color w:val="0070C0"/>
        </w:rPr>
        <w:tab/>
        <w:t>Severe</w:t>
      </w:r>
    </w:p>
    <w:p w:rsidR="00B80ED0" w:rsidRDefault="00B80ED0" w:rsidP="00AB662E">
      <w:pPr>
        <w:rPr>
          <w:color w:val="0070C0"/>
        </w:rPr>
      </w:pPr>
      <w:r>
        <w:rPr>
          <w:color w:val="0070C0"/>
        </w:rPr>
        <w:tab/>
      </w:r>
      <w:r>
        <w:rPr>
          <w:color w:val="0070C0"/>
        </w:rPr>
        <w:tab/>
        <w:t>Unilateral, Ophthalmic division of trigeminal nerve</w:t>
      </w:r>
    </w:p>
    <w:p w:rsidR="00B80ED0" w:rsidRDefault="00B80ED0" w:rsidP="00AB662E">
      <w:pPr>
        <w:rPr>
          <w:color w:val="0070C0"/>
        </w:rPr>
      </w:pPr>
      <w:r>
        <w:rPr>
          <w:color w:val="0070C0"/>
        </w:rPr>
        <w:tab/>
      </w:r>
      <w:r>
        <w:rPr>
          <w:color w:val="0070C0"/>
        </w:rPr>
        <w:tab/>
        <w:t>Epiphoria and corneal injection</w:t>
      </w:r>
    </w:p>
    <w:p w:rsidR="00B80ED0" w:rsidRDefault="00B80ED0" w:rsidP="00AB662E">
      <w:pPr>
        <w:rPr>
          <w:color w:val="0070C0"/>
        </w:rPr>
      </w:pPr>
      <w:r>
        <w:rPr>
          <w:color w:val="0070C0"/>
        </w:rPr>
        <w:tab/>
      </w:r>
      <w:r>
        <w:rPr>
          <w:color w:val="0070C0"/>
        </w:rPr>
        <w:tab/>
        <w:t>Highly responsive to Indomethacin</w:t>
      </w:r>
    </w:p>
    <w:p w:rsidR="00B80ED0" w:rsidRDefault="00B80ED0" w:rsidP="00AB662E">
      <w:pPr>
        <w:rPr>
          <w:color w:val="0070C0"/>
        </w:rPr>
      </w:pPr>
      <w:r>
        <w:rPr>
          <w:color w:val="0070C0"/>
        </w:rPr>
        <w:tab/>
      </w:r>
      <w:r>
        <w:rPr>
          <w:color w:val="0070C0"/>
        </w:rPr>
        <w:tab/>
        <w:t>Multiple episodes per day</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t>Marking. 20% of the total for question 15</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t>4% per feature up to 20%</w:t>
      </w:r>
    </w:p>
    <w:p w:rsidR="00B80ED0" w:rsidRDefault="00B80ED0" w:rsidP="00AB662E">
      <w:pPr>
        <w:rPr>
          <w:color w:val="0070C0"/>
        </w:rPr>
      </w:pPr>
    </w:p>
    <w:p w:rsidR="00B80ED0" w:rsidRPr="00AB662E" w:rsidRDefault="00B80ED0" w:rsidP="00AB662E">
      <w:pPr>
        <w:rPr>
          <w:color w:val="0070C0"/>
        </w:rPr>
      </w:pPr>
    </w:p>
    <w:p w:rsidR="00B80ED0" w:rsidRDefault="00B80ED0" w:rsidP="00AB662E">
      <w:pPr>
        <w:pStyle w:val="ListParagraph"/>
        <w:numPr>
          <w:ilvl w:val="0"/>
          <w:numId w:val="42"/>
        </w:numPr>
        <w:rPr>
          <w:color w:val="0070C0"/>
        </w:rPr>
      </w:pPr>
      <w:r w:rsidRPr="00AB662E">
        <w:rPr>
          <w:color w:val="0070C0"/>
        </w:rPr>
        <w:t xml:space="preserve">What is the optimal timing for an LP to exclude the diagnosis of SAH? </w:t>
      </w:r>
      <w:r>
        <w:rPr>
          <w:color w:val="0070C0"/>
        </w:rPr>
        <w:t>(10%)</w:t>
      </w:r>
    </w:p>
    <w:p w:rsidR="00B80ED0" w:rsidRDefault="00B80ED0" w:rsidP="00AB662E">
      <w:pPr>
        <w:rPr>
          <w:color w:val="0070C0"/>
        </w:rPr>
      </w:pPr>
      <w:r>
        <w:rPr>
          <w:color w:val="0070C0"/>
        </w:rPr>
        <w:tab/>
        <w:t>After 11 hours from symptom onset to allow for development of xanthochromia</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Marking. 10% of the total for question 15</w:t>
      </w:r>
    </w:p>
    <w:p w:rsidR="00B80ED0" w:rsidRDefault="00B80ED0" w:rsidP="00AB662E">
      <w:pPr>
        <w:rPr>
          <w:color w:val="0070C0"/>
        </w:rPr>
      </w:pPr>
    </w:p>
    <w:p w:rsidR="00B80ED0" w:rsidRPr="00AB662E" w:rsidRDefault="00B80ED0" w:rsidP="00AB662E">
      <w:pPr>
        <w:rPr>
          <w:color w:val="0070C0"/>
        </w:rPr>
      </w:pPr>
    </w:p>
    <w:p w:rsidR="00B80ED0" w:rsidRDefault="00B80ED0" w:rsidP="00AB662E">
      <w:pPr>
        <w:pStyle w:val="ListParagraph"/>
        <w:numPr>
          <w:ilvl w:val="0"/>
          <w:numId w:val="42"/>
        </w:numPr>
        <w:rPr>
          <w:color w:val="0070C0"/>
        </w:rPr>
      </w:pPr>
      <w:r w:rsidRPr="00AB662E">
        <w:rPr>
          <w:color w:val="0070C0"/>
        </w:rPr>
        <w:t>Describe your procedure/technique for lumbar puncture. (</w:t>
      </w:r>
      <w:r>
        <w:rPr>
          <w:color w:val="0070C0"/>
        </w:rPr>
        <w:t>3</w:t>
      </w:r>
      <w:r w:rsidRPr="00AB662E">
        <w:rPr>
          <w:color w:val="0070C0"/>
        </w:rPr>
        <w:t xml:space="preserve">0%) </w:t>
      </w:r>
    </w:p>
    <w:p w:rsidR="00B80ED0" w:rsidRDefault="00B80ED0" w:rsidP="00AB662E">
      <w:pPr>
        <w:rPr>
          <w:color w:val="0070C0"/>
        </w:rPr>
      </w:pPr>
      <w:r>
        <w:rPr>
          <w:color w:val="0070C0"/>
        </w:rPr>
        <w:tab/>
      </w:r>
      <w:r>
        <w:rPr>
          <w:color w:val="0070C0"/>
        </w:rPr>
        <w:tab/>
        <w:t xml:space="preserve">Essential items : </w:t>
      </w:r>
      <w:r w:rsidRPr="00093F86">
        <w:rPr>
          <w:b/>
          <w:color w:val="0070C0"/>
        </w:rPr>
        <w:t>Consent, sterile technique, patient positioning, landmarks, at least 3 numbered tubes in sequence</w:t>
      </w:r>
      <w:r>
        <w:rPr>
          <w:color w:val="0070C0"/>
        </w:rPr>
        <w:t>, reinsert stylete prior to withdrawal of LP needle, time-out, local anaesthetic, manometry, tests requested.</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Marking. 30% of the total for question 15</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 xml:space="preserve">Pass = 15% which requires all of the bold. </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 xml:space="preserve">Add 5% for each extra item as above, up to </w:t>
      </w:r>
      <w:r>
        <w:rPr>
          <w:color w:val="0070C0"/>
        </w:rPr>
        <w:tab/>
      </w:r>
      <w:r>
        <w:rPr>
          <w:color w:val="0070C0"/>
        </w:rPr>
        <w:tab/>
      </w:r>
      <w:r>
        <w:rPr>
          <w:color w:val="0070C0"/>
        </w:rPr>
        <w:tab/>
      </w:r>
      <w:r>
        <w:rPr>
          <w:color w:val="0070C0"/>
        </w:rPr>
        <w:tab/>
      </w:r>
      <w:r>
        <w:rPr>
          <w:color w:val="0070C0"/>
        </w:rPr>
        <w:tab/>
      </w:r>
      <w:r>
        <w:rPr>
          <w:color w:val="0070C0"/>
        </w:rPr>
        <w:tab/>
      </w:r>
      <w:r>
        <w:rPr>
          <w:color w:val="0070C0"/>
        </w:rPr>
        <w:tab/>
        <w:t>30%</w:t>
      </w:r>
    </w:p>
    <w:p w:rsidR="00B80ED0" w:rsidRPr="00AB662E" w:rsidRDefault="00B80ED0" w:rsidP="00AB662E">
      <w:pPr>
        <w:rPr>
          <w:color w:val="0070C0"/>
        </w:rPr>
      </w:pPr>
    </w:p>
    <w:p w:rsidR="00B80ED0" w:rsidRDefault="00B80ED0" w:rsidP="00AB662E">
      <w:pPr>
        <w:pStyle w:val="ListParagraph"/>
        <w:numPr>
          <w:ilvl w:val="0"/>
          <w:numId w:val="42"/>
        </w:numPr>
        <w:rPr>
          <w:color w:val="0070C0"/>
        </w:rPr>
      </w:pPr>
      <w:r w:rsidRPr="00AB662E">
        <w:rPr>
          <w:color w:val="0070C0"/>
        </w:rPr>
        <w:t>What is the next step in the diagnostic work up given this result? (20%)</w:t>
      </w:r>
    </w:p>
    <w:p w:rsidR="00B80ED0" w:rsidRDefault="00B80ED0" w:rsidP="00AB662E">
      <w:pPr>
        <w:rPr>
          <w:color w:val="0070C0"/>
        </w:rPr>
      </w:pPr>
      <w:r>
        <w:rPr>
          <w:color w:val="0070C0"/>
        </w:rPr>
        <w:tab/>
      </w:r>
      <w:r>
        <w:rPr>
          <w:color w:val="0070C0"/>
        </w:rPr>
        <w:tab/>
        <w:t>Refer to neurosurgery &amp; CT angiography</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Marking. 20% of the total for question 15</w:t>
      </w:r>
    </w:p>
    <w:p w:rsidR="00B80ED0" w:rsidRDefault="00B80ED0" w:rsidP="00AB662E">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10% for each</w:t>
      </w:r>
    </w:p>
    <w:p w:rsidR="00B80ED0" w:rsidRDefault="00B80ED0" w:rsidP="00AB662E">
      <w:pPr>
        <w:rPr>
          <w:color w:val="0070C0"/>
        </w:rPr>
      </w:pPr>
    </w:p>
    <w:p w:rsidR="00B80ED0" w:rsidRPr="00AB662E" w:rsidRDefault="00B80ED0" w:rsidP="00AB662E">
      <w:pPr>
        <w:rPr>
          <w:color w:val="0070C0"/>
        </w:rPr>
      </w:pPr>
      <w:r>
        <w:rPr>
          <w:color w:val="0070C0"/>
        </w:rPr>
        <w:lastRenderedPageBreak/>
        <w:tab/>
      </w:r>
      <w:r>
        <w:rPr>
          <w:color w:val="0070C0"/>
        </w:rPr>
        <w:tab/>
      </w:r>
      <w:r>
        <w:rPr>
          <w:color w:val="0070C0"/>
        </w:rPr>
        <w:tab/>
      </w:r>
      <w:r>
        <w:rPr>
          <w:color w:val="0070C0"/>
        </w:rPr>
        <w:tab/>
        <w:t>Overall pass = 60%</w:t>
      </w:r>
    </w:p>
    <w:p w:rsidR="00B80ED0" w:rsidRDefault="00B80ED0" w:rsidP="00E6745D"/>
    <w:p w:rsidR="00B80ED0" w:rsidRPr="005946CD" w:rsidRDefault="00B80ED0" w:rsidP="00E6745D">
      <w:pPr>
        <w:rPr>
          <w:u w:val="single"/>
        </w:rPr>
      </w:pPr>
      <w:r w:rsidRPr="005946CD">
        <w:rPr>
          <w:u w:val="single"/>
        </w:rPr>
        <w:t>Question 16:</w:t>
      </w:r>
    </w:p>
    <w:p w:rsidR="00B80ED0" w:rsidRPr="00E6745D" w:rsidRDefault="00B80ED0" w:rsidP="00E6745D">
      <w:r>
        <w:t>A 28yo male has been BIBA.</w:t>
      </w:r>
    </w:p>
    <w:p w:rsidR="00B80ED0" w:rsidRDefault="00B80ED0" w:rsidP="00E6745D">
      <w:r>
        <w:t>Assaulted by a “business” partner in a carpark late at night.</w:t>
      </w:r>
    </w:p>
    <w:p w:rsidR="00B80ED0" w:rsidRDefault="00B80ED0" w:rsidP="00E6745D">
      <w:r>
        <w:t xml:space="preserve">Found unconscious, prone when people were alerted by yelling. </w:t>
      </w:r>
    </w:p>
    <w:p w:rsidR="00B80ED0" w:rsidRDefault="00B80ED0" w:rsidP="00E6745D">
      <w:r>
        <w:t>He has a stab wound to the right lateral chest and a blunt skull injury with bogginess.</w:t>
      </w:r>
    </w:p>
    <w:p w:rsidR="00B80ED0" w:rsidRDefault="00B80ED0" w:rsidP="00E6745D">
      <w:r>
        <w:t>GCS – 3, PR 140, BP 70/40, RR 36, Sats not accurate (poor peripheral perfusion), pupils equal 4mm, sluggish.</w:t>
      </w:r>
    </w:p>
    <w:p w:rsidR="00B80ED0" w:rsidRDefault="00B80ED0" w:rsidP="00E6745D">
      <w:r>
        <w:t>Pre-hospital Mx: intercostal needle right chest, 3 sided dressing right chest, IVC, NS 250mls, oxygen , collar.</w:t>
      </w:r>
    </w:p>
    <w:p w:rsidR="00B80ED0" w:rsidRDefault="00B80ED0" w:rsidP="008523C9">
      <w:pPr>
        <w:pStyle w:val="ListParagraph"/>
        <w:numPr>
          <w:ilvl w:val="0"/>
          <w:numId w:val="18"/>
        </w:numPr>
        <w:spacing w:line="360" w:lineRule="auto"/>
      </w:pPr>
      <w:r>
        <w:t>How do you manage his shock (25%)</w:t>
      </w:r>
    </w:p>
    <w:p w:rsidR="00B80ED0" w:rsidRDefault="00B80ED0" w:rsidP="00E6745D">
      <w:pPr>
        <w:pStyle w:val="ListParagraph"/>
        <w:numPr>
          <w:ilvl w:val="0"/>
          <w:numId w:val="18"/>
        </w:numPr>
      </w:pPr>
      <w:r>
        <w:t>Describe your technique for ICC insertion for a stabbed chest (25%)</w:t>
      </w:r>
    </w:p>
    <w:p w:rsidR="00B80ED0" w:rsidRDefault="00B80ED0" w:rsidP="00E6745D">
      <w:pPr>
        <w:pStyle w:val="ListParagraph"/>
        <w:numPr>
          <w:ilvl w:val="0"/>
          <w:numId w:val="18"/>
        </w:numPr>
      </w:pPr>
      <w:r>
        <w:t>Describe your approach to intubation in this situation (25%)</w:t>
      </w:r>
    </w:p>
    <w:p w:rsidR="00B80ED0" w:rsidRDefault="00B80ED0" w:rsidP="00E6745D">
      <w:pPr>
        <w:pStyle w:val="ListParagraph"/>
        <w:numPr>
          <w:ilvl w:val="0"/>
          <w:numId w:val="18"/>
        </w:numPr>
      </w:pPr>
      <w:r>
        <w:t>Will you intubate before or after ICC insertion? Justify your decision. (25%)</w:t>
      </w:r>
    </w:p>
    <w:p w:rsidR="00B80ED0" w:rsidRDefault="00B80ED0" w:rsidP="00BB0C4A">
      <w:pPr>
        <w:rPr>
          <w:color w:val="0070C0"/>
        </w:rPr>
      </w:pPr>
    </w:p>
    <w:p w:rsidR="00B80ED0" w:rsidRPr="00AD25B4" w:rsidRDefault="00B80ED0" w:rsidP="00BB0C4A">
      <w:pPr>
        <w:rPr>
          <w:color w:val="0070C0"/>
        </w:rPr>
      </w:pPr>
      <w:r w:rsidRPr="00AD25B4">
        <w:rPr>
          <w:color w:val="0070C0"/>
        </w:rPr>
        <w:t>Answers 16</w:t>
      </w:r>
    </w:p>
    <w:p w:rsidR="00B80ED0" w:rsidRPr="00AD25B4" w:rsidRDefault="00B80ED0" w:rsidP="008523C9">
      <w:pPr>
        <w:pStyle w:val="ListParagraph"/>
        <w:numPr>
          <w:ilvl w:val="0"/>
          <w:numId w:val="44"/>
        </w:numPr>
        <w:spacing w:line="360" w:lineRule="auto"/>
        <w:rPr>
          <w:color w:val="0070C0"/>
        </w:rPr>
      </w:pPr>
      <w:r w:rsidRPr="00AD25B4">
        <w:rPr>
          <w:color w:val="0070C0"/>
        </w:rPr>
        <w:t xml:space="preserve">How do you manage his shock (25%) </w:t>
      </w:r>
    </w:p>
    <w:p w:rsidR="00B80ED0" w:rsidRDefault="00B80ED0" w:rsidP="003C5233">
      <w:pPr>
        <w:pStyle w:val="ListParagraph"/>
        <w:numPr>
          <w:ilvl w:val="0"/>
          <w:numId w:val="27"/>
        </w:numPr>
        <w:spacing w:line="360" w:lineRule="auto"/>
        <w:rPr>
          <w:color w:val="0070C0"/>
        </w:rPr>
      </w:pPr>
      <w:r w:rsidRPr="00AD25B4">
        <w:rPr>
          <w:color w:val="0070C0"/>
        </w:rPr>
        <w:t xml:space="preserve">Minimize crystalloid in favour of blood as part of a </w:t>
      </w:r>
    </w:p>
    <w:p w:rsidR="00B80ED0" w:rsidRPr="00AD25B4" w:rsidRDefault="00B80ED0" w:rsidP="003C5233">
      <w:pPr>
        <w:pStyle w:val="ListParagraph"/>
        <w:numPr>
          <w:ilvl w:val="0"/>
          <w:numId w:val="27"/>
        </w:numPr>
        <w:spacing w:line="360" w:lineRule="auto"/>
        <w:rPr>
          <w:color w:val="0070C0"/>
        </w:rPr>
      </w:pPr>
      <w:r w:rsidRPr="00AD25B4">
        <w:rPr>
          <w:color w:val="0070C0"/>
        </w:rPr>
        <w:t>Massive Transfusion Protocol (1:1:1 PC, FFP, platelets (if available), commencing with O positive.</w:t>
      </w:r>
    </w:p>
    <w:p w:rsidR="00B80ED0" w:rsidRPr="00AD25B4" w:rsidRDefault="00B80ED0" w:rsidP="003C5233">
      <w:pPr>
        <w:pStyle w:val="ListParagraph"/>
        <w:numPr>
          <w:ilvl w:val="0"/>
          <w:numId w:val="27"/>
        </w:numPr>
        <w:spacing w:line="360" w:lineRule="auto"/>
        <w:rPr>
          <w:color w:val="0070C0"/>
        </w:rPr>
      </w:pPr>
      <w:r w:rsidRPr="00AD25B4">
        <w:rPr>
          <w:color w:val="0070C0"/>
        </w:rPr>
        <w:t>Target sBP of 90mmHg -100mmHg given his head injury</w:t>
      </w:r>
    </w:p>
    <w:p w:rsidR="00B80ED0" w:rsidRPr="00AD25B4" w:rsidRDefault="00B80ED0" w:rsidP="003C5233">
      <w:pPr>
        <w:pStyle w:val="ListParagraph"/>
        <w:numPr>
          <w:ilvl w:val="0"/>
          <w:numId w:val="27"/>
        </w:numPr>
        <w:spacing w:line="360" w:lineRule="auto"/>
        <w:rPr>
          <w:color w:val="0070C0"/>
        </w:rPr>
      </w:pPr>
      <w:r w:rsidRPr="00AD25B4">
        <w:rPr>
          <w:color w:val="0070C0"/>
        </w:rPr>
        <w:t>Seeking adequate BP to allow safe RSI</w:t>
      </w:r>
    </w:p>
    <w:p w:rsidR="00B80ED0" w:rsidRPr="00AD25B4" w:rsidRDefault="00B80ED0" w:rsidP="008523C9">
      <w:pPr>
        <w:pStyle w:val="ListParagraph"/>
        <w:spacing w:line="360" w:lineRule="auto"/>
        <w:rPr>
          <w:color w:val="0070C0"/>
        </w:rPr>
      </w:pPr>
    </w:p>
    <w:p w:rsidR="00B80ED0" w:rsidRPr="00AD25B4" w:rsidRDefault="00B80ED0" w:rsidP="008523C9">
      <w:pPr>
        <w:pStyle w:val="ListParagraph"/>
        <w:spacing w:line="360" w:lineRule="auto"/>
        <w:rPr>
          <w:color w:val="0070C0"/>
        </w:rPr>
      </w:pPr>
      <w:r w:rsidRPr="00AD25B4">
        <w:rPr>
          <w:color w:val="0070C0"/>
        </w:rPr>
        <w:tab/>
      </w:r>
      <w:r w:rsidRPr="00AD25B4">
        <w:rPr>
          <w:color w:val="0070C0"/>
        </w:rPr>
        <w:tab/>
      </w:r>
      <w:r w:rsidRPr="00AD25B4">
        <w:rPr>
          <w:color w:val="0070C0"/>
        </w:rPr>
        <w:tab/>
      </w:r>
      <w:r w:rsidRPr="00AD25B4">
        <w:rPr>
          <w:color w:val="0070C0"/>
        </w:rPr>
        <w:tab/>
      </w:r>
      <w:r w:rsidRPr="00AD25B4">
        <w:rPr>
          <w:color w:val="0070C0"/>
        </w:rPr>
        <w:tab/>
        <w:t>Marking. 25% of the total for question 16</w:t>
      </w:r>
    </w:p>
    <w:p w:rsidR="00B80ED0" w:rsidRPr="00AD25B4" w:rsidRDefault="00B80ED0" w:rsidP="008523C9">
      <w:pPr>
        <w:pStyle w:val="ListParagraph"/>
        <w:spacing w:line="360" w:lineRule="auto"/>
        <w:rPr>
          <w:color w:val="0070C0"/>
        </w:rPr>
      </w:pPr>
      <w:r>
        <w:rPr>
          <w:color w:val="0070C0"/>
        </w:rPr>
        <w:tab/>
      </w:r>
      <w:r>
        <w:rPr>
          <w:color w:val="0070C0"/>
        </w:rPr>
        <w:tab/>
      </w:r>
      <w:r>
        <w:rPr>
          <w:color w:val="0070C0"/>
        </w:rPr>
        <w:tab/>
      </w:r>
      <w:r>
        <w:rPr>
          <w:color w:val="0070C0"/>
        </w:rPr>
        <w:tab/>
      </w:r>
      <w:r>
        <w:rPr>
          <w:color w:val="0070C0"/>
        </w:rPr>
        <w:tab/>
        <w:t>7% each for first 3 and 45 for last</w:t>
      </w:r>
    </w:p>
    <w:p w:rsidR="00B80ED0" w:rsidRPr="00AD25B4" w:rsidRDefault="00B80ED0" w:rsidP="008523C9">
      <w:pPr>
        <w:pStyle w:val="ListParagraph"/>
        <w:spacing w:line="360" w:lineRule="auto"/>
        <w:rPr>
          <w:color w:val="0070C0"/>
        </w:rPr>
      </w:pPr>
    </w:p>
    <w:p w:rsidR="00B80ED0" w:rsidRPr="00AD25B4" w:rsidRDefault="00B80ED0" w:rsidP="008523C9">
      <w:pPr>
        <w:pStyle w:val="ListParagraph"/>
        <w:numPr>
          <w:ilvl w:val="0"/>
          <w:numId w:val="44"/>
        </w:numPr>
        <w:spacing w:line="360" w:lineRule="auto"/>
        <w:rPr>
          <w:color w:val="0070C0"/>
        </w:rPr>
      </w:pPr>
      <w:r w:rsidRPr="00AD25B4">
        <w:rPr>
          <w:color w:val="0070C0"/>
        </w:rPr>
        <w:t xml:space="preserve">Describe your technique for ICC insertion for a stabbed chest (25%) </w:t>
      </w:r>
    </w:p>
    <w:p w:rsidR="00B80ED0" w:rsidRPr="00AD25B4" w:rsidRDefault="00B80ED0" w:rsidP="00B3684A">
      <w:pPr>
        <w:pStyle w:val="ListParagraph"/>
        <w:spacing w:line="360" w:lineRule="auto"/>
        <w:rPr>
          <w:color w:val="0070C0"/>
        </w:rPr>
      </w:pPr>
      <w:r w:rsidRPr="00AD25B4">
        <w:rPr>
          <w:color w:val="0070C0"/>
        </w:rPr>
        <w:t>Expedite the procedure</w:t>
      </w:r>
    </w:p>
    <w:p w:rsidR="00B80ED0" w:rsidRPr="00AD25B4" w:rsidRDefault="00B80ED0" w:rsidP="00B3684A">
      <w:pPr>
        <w:pStyle w:val="ListParagraph"/>
        <w:spacing w:line="360" w:lineRule="auto"/>
        <w:rPr>
          <w:color w:val="0070C0"/>
        </w:rPr>
      </w:pPr>
      <w:r w:rsidRPr="00AD25B4">
        <w:rPr>
          <w:color w:val="0070C0"/>
        </w:rPr>
        <w:t>Anticipate rapid deterioration from tension, exsanguination, stabbed heart and pericardial tamponade.</w:t>
      </w:r>
    </w:p>
    <w:p w:rsidR="00B80ED0" w:rsidRPr="00AD25B4" w:rsidRDefault="00B80ED0" w:rsidP="00B3684A">
      <w:pPr>
        <w:pStyle w:val="ListParagraph"/>
        <w:spacing w:line="360" w:lineRule="auto"/>
        <w:rPr>
          <w:color w:val="0070C0"/>
        </w:rPr>
      </w:pPr>
      <w:r w:rsidRPr="00AD25B4">
        <w:rPr>
          <w:color w:val="0070C0"/>
        </w:rPr>
        <w:t>Avoid using the existing puncture site</w:t>
      </w:r>
    </w:p>
    <w:p w:rsidR="00B80ED0" w:rsidRPr="00AD25B4" w:rsidRDefault="00B80ED0" w:rsidP="00B3684A">
      <w:pPr>
        <w:pStyle w:val="ListParagraph"/>
        <w:spacing w:line="360" w:lineRule="auto"/>
        <w:rPr>
          <w:color w:val="0070C0"/>
        </w:rPr>
      </w:pPr>
      <w:r w:rsidRPr="00AD25B4">
        <w:rPr>
          <w:color w:val="0070C0"/>
        </w:rPr>
        <w:lastRenderedPageBreak/>
        <w:t>Large diameter (32Fr)</w:t>
      </w:r>
    </w:p>
    <w:p w:rsidR="00B80ED0" w:rsidRPr="00AD25B4" w:rsidRDefault="00B80ED0" w:rsidP="00B3684A">
      <w:pPr>
        <w:pStyle w:val="ListParagraph"/>
        <w:spacing w:line="360" w:lineRule="auto"/>
        <w:rPr>
          <w:color w:val="0070C0"/>
        </w:rPr>
      </w:pPr>
      <w:r w:rsidRPr="00AD25B4">
        <w:rPr>
          <w:color w:val="0070C0"/>
        </w:rPr>
        <w:t>Measure blood loss (massive haemothorax)</w:t>
      </w:r>
    </w:p>
    <w:p w:rsidR="00B80ED0" w:rsidRDefault="00B80ED0" w:rsidP="00B3684A">
      <w:pPr>
        <w:pStyle w:val="ListParagraph"/>
        <w:spacing w:line="360" w:lineRule="auto"/>
        <w:rPr>
          <w:color w:val="0070C0"/>
        </w:rPr>
      </w:pPr>
      <w:r w:rsidRPr="00AD25B4">
        <w:rPr>
          <w:color w:val="0070C0"/>
        </w:rPr>
        <w:t>Bilateral if any doubt</w:t>
      </w:r>
    </w:p>
    <w:p w:rsidR="00B80ED0" w:rsidRDefault="00B80ED0" w:rsidP="00B3684A">
      <w:pPr>
        <w:pStyle w:val="ListParagraph"/>
        <w:spacing w:line="360" w:lineRule="auto"/>
        <w:rPr>
          <w:color w:val="0070C0"/>
        </w:rPr>
      </w:pPr>
      <w:r>
        <w:rPr>
          <w:color w:val="0070C0"/>
        </w:rPr>
        <w:t xml:space="preserve">Usual technique includes – </w:t>
      </w:r>
    </w:p>
    <w:p w:rsidR="00B80ED0" w:rsidRDefault="00B80ED0" w:rsidP="00AD25B4">
      <w:pPr>
        <w:pStyle w:val="ListParagraph"/>
        <w:numPr>
          <w:ilvl w:val="0"/>
          <w:numId w:val="27"/>
        </w:numPr>
        <w:spacing w:line="360" w:lineRule="auto"/>
        <w:rPr>
          <w:color w:val="0070C0"/>
        </w:rPr>
      </w:pPr>
      <w:r>
        <w:rPr>
          <w:color w:val="0070C0"/>
        </w:rPr>
        <w:t>4</w:t>
      </w:r>
      <w:r w:rsidRPr="00AD25B4">
        <w:rPr>
          <w:color w:val="0070C0"/>
          <w:vertAlign w:val="superscript"/>
        </w:rPr>
        <w:t>th</w:t>
      </w:r>
      <w:r>
        <w:rPr>
          <w:color w:val="0070C0"/>
        </w:rPr>
        <w:t xml:space="preserve"> ICS MAL</w:t>
      </w:r>
    </w:p>
    <w:p w:rsidR="00B80ED0" w:rsidRDefault="00B80ED0" w:rsidP="00AD25B4">
      <w:pPr>
        <w:pStyle w:val="ListParagraph"/>
        <w:numPr>
          <w:ilvl w:val="0"/>
          <w:numId w:val="27"/>
        </w:numPr>
        <w:spacing w:line="360" w:lineRule="auto"/>
        <w:rPr>
          <w:color w:val="0070C0"/>
        </w:rPr>
      </w:pPr>
      <w:r>
        <w:rPr>
          <w:color w:val="0070C0"/>
        </w:rPr>
        <w:t>Above the rib</w:t>
      </w:r>
    </w:p>
    <w:p w:rsidR="00B80ED0" w:rsidRPr="00AD25B4" w:rsidRDefault="00B80ED0" w:rsidP="00AD25B4">
      <w:pPr>
        <w:pStyle w:val="ListParagraph"/>
        <w:numPr>
          <w:ilvl w:val="0"/>
          <w:numId w:val="27"/>
        </w:numPr>
        <w:spacing w:line="360" w:lineRule="auto"/>
        <w:rPr>
          <w:color w:val="0070C0"/>
        </w:rPr>
      </w:pPr>
      <w:r>
        <w:rPr>
          <w:color w:val="0070C0"/>
        </w:rPr>
        <w:t>Blunt dissection</w:t>
      </w:r>
    </w:p>
    <w:p w:rsidR="00B80ED0" w:rsidRPr="00AD25B4" w:rsidRDefault="00B80ED0" w:rsidP="008523C9">
      <w:pPr>
        <w:pStyle w:val="ListParagraph"/>
        <w:spacing w:line="360" w:lineRule="auto"/>
        <w:rPr>
          <w:color w:val="0070C0"/>
        </w:rPr>
      </w:pPr>
    </w:p>
    <w:p w:rsidR="00B80ED0" w:rsidRDefault="00B80ED0" w:rsidP="008523C9">
      <w:pPr>
        <w:pStyle w:val="ListParagraph"/>
        <w:spacing w:line="360" w:lineRule="auto"/>
        <w:rPr>
          <w:color w:val="0070C0"/>
        </w:rPr>
      </w:pPr>
      <w:r w:rsidRPr="00AD25B4">
        <w:rPr>
          <w:color w:val="0070C0"/>
        </w:rPr>
        <w:tab/>
      </w:r>
      <w:r w:rsidRPr="00AD25B4">
        <w:rPr>
          <w:color w:val="0070C0"/>
        </w:rPr>
        <w:tab/>
      </w:r>
      <w:r w:rsidRPr="00AD25B4">
        <w:rPr>
          <w:color w:val="0070C0"/>
        </w:rPr>
        <w:tab/>
      </w:r>
      <w:r w:rsidRPr="00AD25B4">
        <w:rPr>
          <w:color w:val="0070C0"/>
        </w:rPr>
        <w:tab/>
      </w:r>
      <w:r w:rsidRPr="00AD25B4">
        <w:rPr>
          <w:color w:val="0070C0"/>
        </w:rPr>
        <w:tab/>
        <w:t>Marking. 25% of the total for question 16</w:t>
      </w:r>
    </w:p>
    <w:p w:rsidR="00B80ED0" w:rsidRPr="00AD25B4" w:rsidRDefault="00B80ED0" w:rsidP="008523C9">
      <w:pPr>
        <w:pStyle w:val="ListParagraph"/>
        <w:spacing w:line="360" w:lineRule="auto"/>
        <w:rPr>
          <w:color w:val="0070C0"/>
        </w:rPr>
      </w:pPr>
      <w:r>
        <w:rPr>
          <w:color w:val="0070C0"/>
        </w:rPr>
        <w:tab/>
      </w:r>
      <w:r>
        <w:rPr>
          <w:color w:val="0070C0"/>
        </w:rPr>
        <w:tab/>
      </w:r>
      <w:r>
        <w:rPr>
          <w:color w:val="0070C0"/>
        </w:rPr>
        <w:tab/>
      </w:r>
      <w:r>
        <w:rPr>
          <w:color w:val="0070C0"/>
        </w:rPr>
        <w:tab/>
      </w:r>
      <w:r>
        <w:rPr>
          <w:color w:val="0070C0"/>
        </w:rPr>
        <w:tab/>
        <w:t xml:space="preserve">5% each for any of the above except those under </w:t>
      </w:r>
      <w:r>
        <w:rPr>
          <w:color w:val="0070C0"/>
        </w:rPr>
        <w:tab/>
      </w:r>
      <w:r>
        <w:rPr>
          <w:color w:val="0070C0"/>
        </w:rPr>
        <w:tab/>
      </w:r>
      <w:r>
        <w:rPr>
          <w:color w:val="0070C0"/>
        </w:rPr>
        <w:tab/>
      </w:r>
      <w:r>
        <w:rPr>
          <w:color w:val="0070C0"/>
        </w:rPr>
        <w:tab/>
      </w:r>
      <w:r>
        <w:rPr>
          <w:color w:val="0070C0"/>
        </w:rPr>
        <w:tab/>
        <w:t>the usual technique</w:t>
      </w:r>
    </w:p>
    <w:p w:rsidR="00B80ED0" w:rsidRPr="00AD25B4" w:rsidRDefault="00B80ED0" w:rsidP="008523C9">
      <w:pPr>
        <w:pStyle w:val="ListParagraph"/>
        <w:spacing w:line="360" w:lineRule="auto"/>
        <w:rPr>
          <w:color w:val="0070C0"/>
        </w:rPr>
      </w:pPr>
    </w:p>
    <w:p w:rsidR="00B80ED0" w:rsidRPr="00AD25B4" w:rsidRDefault="00B80ED0" w:rsidP="008523C9">
      <w:pPr>
        <w:pStyle w:val="ListParagraph"/>
        <w:spacing w:line="360" w:lineRule="auto"/>
        <w:rPr>
          <w:color w:val="0070C0"/>
        </w:rPr>
      </w:pPr>
    </w:p>
    <w:p w:rsidR="00B80ED0" w:rsidRPr="00AD25B4" w:rsidRDefault="00B80ED0" w:rsidP="008523C9">
      <w:pPr>
        <w:pStyle w:val="ListParagraph"/>
        <w:numPr>
          <w:ilvl w:val="0"/>
          <w:numId w:val="44"/>
        </w:numPr>
        <w:spacing w:line="360" w:lineRule="auto"/>
        <w:rPr>
          <w:color w:val="0070C0"/>
        </w:rPr>
      </w:pPr>
      <w:r w:rsidRPr="00AD25B4">
        <w:rPr>
          <w:color w:val="0070C0"/>
        </w:rPr>
        <w:t xml:space="preserve">Describe your approach to intubation in this situation (25%) </w:t>
      </w:r>
    </w:p>
    <w:p w:rsidR="00B80ED0" w:rsidRPr="00AD25B4" w:rsidRDefault="00B80ED0" w:rsidP="00B3684A">
      <w:pPr>
        <w:pStyle w:val="ListParagraph"/>
        <w:spacing w:line="360" w:lineRule="auto"/>
        <w:rPr>
          <w:color w:val="0070C0"/>
        </w:rPr>
      </w:pPr>
    </w:p>
    <w:p w:rsidR="00B80ED0" w:rsidRPr="00AD25B4" w:rsidRDefault="00B80ED0" w:rsidP="00B3684A">
      <w:pPr>
        <w:pStyle w:val="ListParagraph"/>
        <w:spacing w:line="360" w:lineRule="auto"/>
        <w:rPr>
          <w:color w:val="0070C0"/>
        </w:rPr>
      </w:pPr>
      <w:r w:rsidRPr="00AD25B4">
        <w:rPr>
          <w:color w:val="0070C0"/>
        </w:rPr>
        <w:t>RSI with attention to fluid resuscitation prior to intubation if possible,</w:t>
      </w:r>
    </w:p>
    <w:p w:rsidR="00B80ED0" w:rsidRPr="00AD25B4" w:rsidRDefault="00B80ED0" w:rsidP="00B3684A">
      <w:pPr>
        <w:pStyle w:val="ListParagraph"/>
        <w:spacing w:line="360" w:lineRule="auto"/>
        <w:rPr>
          <w:color w:val="0070C0"/>
        </w:rPr>
      </w:pPr>
      <w:r w:rsidRPr="00AD25B4">
        <w:rPr>
          <w:color w:val="0070C0"/>
        </w:rPr>
        <w:t>Maximizing preoxygenation (FiO2 100%, firmly applied BVM maximal flow rate)</w:t>
      </w:r>
    </w:p>
    <w:p w:rsidR="00B80ED0" w:rsidRPr="00AD25B4" w:rsidRDefault="00B80ED0" w:rsidP="00B3684A">
      <w:pPr>
        <w:pStyle w:val="ListParagraph"/>
        <w:spacing w:line="360" w:lineRule="auto"/>
        <w:rPr>
          <w:color w:val="0070C0"/>
        </w:rPr>
      </w:pPr>
      <w:r w:rsidRPr="00AD25B4">
        <w:rPr>
          <w:color w:val="0070C0"/>
        </w:rPr>
        <w:t>Apnoeic oxygenation with NP on 15L/min</w:t>
      </w:r>
    </w:p>
    <w:p w:rsidR="00B80ED0" w:rsidRPr="00AD25B4" w:rsidRDefault="00B80ED0" w:rsidP="00B3684A">
      <w:pPr>
        <w:pStyle w:val="ListParagraph"/>
        <w:spacing w:line="360" w:lineRule="auto"/>
        <w:rPr>
          <w:color w:val="0070C0"/>
        </w:rPr>
      </w:pPr>
      <w:r w:rsidRPr="00AD25B4">
        <w:rPr>
          <w:color w:val="0070C0"/>
        </w:rPr>
        <w:t>Minimize safe doses of sedatives (25% of estimated usual dose) and use those least likely to induce hypotension (fentanyl or ketamine (preferred))</w:t>
      </w:r>
    </w:p>
    <w:p w:rsidR="00B80ED0" w:rsidRPr="00AD25B4" w:rsidRDefault="00B80ED0" w:rsidP="00B3684A">
      <w:pPr>
        <w:pStyle w:val="ListParagraph"/>
        <w:spacing w:line="360" w:lineRule="auto"/>
        <w:rPr>
          <w:color w:val="0070C0"/>
        </w:rPr>
      </w:pPr>
      <w:r w:rsidRPr="00AD25B4">
        <w:rPr>
          <w:color w:val="0070C0"/>
        </w:rPr>
        <w:t>Usual dose of suxamethonium (1.5mg/kg)</w:t>
      </w:r>
    </w:p>
    <w:p w:rsidR="00B80ED0" w:rsidRDefault="00B80ED0" w:rsidP="00B3684A">
      <w:pPr>
        <w:pStyle w:val="ListParagraph"/>
        <w:spacing w:line="360" w:lineRule="auto"/>
        <w:rPr>
          <w:color w:val="0070C0"/>
        </w:rPr>
      </w:pPr>
      <w:r>
        <w:rPr>
          <w:color w:val="0070C0"/>
        </w:rPr>
        <w:t>Essential elements :</w:t>
      </w:r>
    </w:p>
    <w:p w:rsidR="00B80ED0" w:rsidRPr="00AD25B4" w:rsidRDefault="00B80ED0" w:rsidP="00B3684A">
      <w:pPr>
        <w:pStyle w:val="ListParagraph"/>
        <w:spacing w:line="360" w:lineRule="auto"/>
        <w:rPr>
          <w:color w:val="0070C0"/>
        </w:rPr>
      </w:pPr>
      <w:r w:rsidRPr="00AD25B4">
        <w:rPr>
          <w:color w:val="0070C0"/>
        </w:rPr>
        <w:t>Anticipate prolonged circulation time</w:t>
      </w:r>
    </w:p>
    <w:p w:rsidR="00B80ED0" w:rsidRPr="00AD25B4" w:rsidRDefault="00B80ED0" w:rsidP="00B3684A">
      <w:pPr>
        <w:pStyle w:val="ListParagraph"/>
        <w:spacing w:line="360" w:lineRule="auto"/>
        <w:rPr>
          <w:color w:val="0070C0"/>
        </w:rPr>
      </w:pPr>
      <w:r w:rsidRPr="00AD25B4">
        <w:rPr>
          <w:color w:val="0070C0"/>
        </w:rPr>
        <w:t>Most experienced operator</w:t>
      </w:r>
    </w:p>
    <w:p w:rsidR="00B80ED0" w:rsidRPr="00AD25B4" w:rsidRDefault="00B80ED0" w:rsidP="00B3684A">
      <w:pPr>
        <w:pStyle w:val="ListParagraph"/>
        <w:spacing w:line="360" w:lineRule="auto"/>
        <w:rPr>
          <w:color w:val="0070C0"/>
        </w:rPr>
      </w:pPr>
      <w:r w:rsidRPr="00AD25B4">
        <w:rPr>
          <w:color w:val="0070C0"/>
        </w:rPr>
        <w:t>Stylette and video device if immediately available eg C-MAC or Glidescope baton</w:t>
      </w:r>
    </w:p>
    <w:p w:rsidR="00B80ED0" w:rsidRPr="00AD25B4" w:rsidRDefault="00B80ED0" w:rsidP="00B3684A">
      <w:pPr>
        <w:pStyle w:val="ListParagraph"/>
        <w:spacing w:line="360" w:lineRule="auto"/>
        <w:rPr>
          <w:color w:val="0070C0"/>
        </w:rPr>
      </w:pPr>
      <w:r w:rsidRPr="00AD25B4">
        <w:rPr>
          <w:color w:val="0070C0"/>
        </w:rPr>
        <w:t>Capnography for immediate confirmation of placement</w:t>
      </w:r>
    </w:p>
    <w:p w:rsidR="00B80ED0" w:rsidRPr="00AD25B4" w:rsidRDefault="00B80ED0" w:rsidP="00B3684A">
      <w:pPr>
        <w:pStyle w:val="ListParagraph"/>
        <w:spacing w:line="360" w:lineRule="auto"/>
        <w:rPr>
          <w:color w:val="0070C0"/>
        </w:rPr>
      </w:pPr>
      <w:r w:rsidRPr="00AD25B4">
        <w:rPr>
          <w:color w:val="0070C0"/>
        </w:rPr>
        <w:t>Minimise volume and pressure to attain TV of 6 mls/kg</w:t>
      </w:r>
    </w:p>
    <w:p w:rsidR="00B80ED0" w:rsidRPr="00AD25B4" w:rsidRDefault="00B80ED0" w:rsidP="00B3684A">
      <w:pPr>
        <w:pStyle w:val="ListParagraph"/>
        <w:spacing w:line="360" w:lineRule="auto"/>
        <w:rPr>
          <w:color w:val="0070C0"/>
        </w:rPr>
      </w:pPr>
      <w:r w:rsidRPr="00AD25B4">
        <w:rPr>
          <w:color w:val="0070C0"/>
        </w:rPr>
        <w:t>Adjust FiO2 downwards as patien’s condition permits, maintain O2 sats at 100% given his head injury</w:t>
      </w:r>
    </w:p>
    <w:p w:rsidR="00B80ED0" w:rsidRPr="00AD25B4" w:rsidRDefault="00B80ED0" w:rsidP="00B3684A">
      <w:pPr>
        <w:pStyle w:val="ListParagraph"/>
        <w:spacing w:line="360" w:lineRule="auto"/>
        <w:rPr>
          <w:color w:val="0070C0"/>
        </w:rPr>
      </w:pPr>
      <w:r w:rsidRPr="00AD25B4">
        <w:rPr>
          <w:color w:val="0070C0"/>
        </w:rPr>
        <w:t>Head at 30 degrees when BP permits</w:t>
      </w:r>
    </w:p>
    <w:p w:rsidR="00B80ED0" w:rsidRPr="00AD25B4" w:rsidRDefault="00B80ED0" w:rsidP="00B3684A">
      <w:pPr>
        <w:pStyle w:val="ListParagraph"/>
        <w:spacing w:line="360" w:lineRule="auto"/>
        <w:rPr>
          <w:color w:val="0070C0"/>
        </w:rPr>
      </w:pPr>
    </w:p>
    <w:p w:rsidR="00B80ED0" w:rsidRDefault="00B80ED0" w:rsidP="008523C9">
      <w:pPr>
        <w:spacing w:line="360" w:lineRule="auto"/>
        <w:rPr>
          <w:color w:val="0070C0"/>
        </w:rPr>
      </w:pPr>
      <w:r w:rsidRPr="00AD25B4">
        <w:rPr>
          <w:color w:val="0070C0"/>
        </w:rPr>
        <w:tab/>
      </w:r>
      <w:r w:rsidRPr="00AD25B4">
        <w:rPr>
          <w:color w:val="0070C0"/>
        </w:rPr>
        <w:tab/>
      </w:r>
      <w:r w:rsidRPr="00AD25B4">
        <w:rPr>
          <w:color w:val="0070C0"/>
        </w:rPr>
        <w:tab/>
      </w:r>
      <w:r w:rsidRPr="00AD25B4">
        <w:rPr>
          <w:color w:val="0070C0"/>
        </w:rPr>
        <w:tab/>
      </w:r>
      <w:r w:rsidRPr="00AD25B4">
        <w:rPr>
          <w:color w:val="0070C0"/>
        </w:rPr>
        <w:tab/>
      </w:r>
      <w:r w:rsidRPr="00AD25B4">
        <w:rPr>
          <w:color w:val="0070C0"/>
        </w:rPr>
        <w:tab/>
        <w:t>Marking. 25% of the total for question 16</w:t>
      </w:r>
    </w:p>
    <w:p w:rsidR="00B80ED0" w:rsidRPr="00AD25B4" w:rsidRDefault="00B80ED0" w:rsidP="008523C9">
      <w:pPr>
        <w:spacing w:line="360" w:lineRule="auto"/>
        <w:rPr>
          <w:color w:val="0070C0"/>
        </w:rPr>
      </w:pPr>
      <w:r>
        <w:rPr>
          <w:color w:val="0070C0"/>
        </w:rPr>
        <w:tab/>
      </w:r>
      <w:r>
        <w:rPr>
          <w:color w:val="0070C0"/>
        </w:rPr>
        <w:tab/>
      </w:r>
      <w:r>
        <w:rPr>
          <w:color w:val="0070C0"/>
        </w:rPr>
        <w:tab/>
      </w:r>
      <w:r>
        <w:rPr>
          <w:color w:val="0070C0"/>
        </w:rPr>
        <w:tab/>
      </w:r>
      <w:r>
        <w:rPr>
          <w:color w:val="0070C0"/>
        </w:rPr>
        <w:tab/>
      </w:r>
      <w:r>
        <w:rPr>
          <w:color w:val="0070C0"/>
        </w:rPr>
        <w:tab/>
        <w:t>5% each for any of the above</w:t>
      </w:r>
    </w:p>
    <w:p w:rsidR="00B80ED0" w:rsidRPr="00AD25B4" w:rsidRDefault="00B80ED0" w:rsidP="008523C9">
      <w:pPr>
        <w:spacing w:line="360" w:lineRule="auto"/>
        <w:rPr>
          <w:color w:val="0070C0"/>
        </w:rPr>
      </w:pPr>
    </w:p>
    <w:p w:rsidR="00B80ED0" w:rsidRPr="00AD25B4" w:rsidRDefault="00B80ED0" w:rsidP="008523C9">
      <w:pPr>
        <w:spacing w:line="360" w:lineRule="auto"/>
        <w:rPr>
          <w:color w:val="0070C0"/>
        </w:rPr>
      </w:pPr>
    </w:p>
    <w:p w:rsidR="00B80ED0" w:rsidRPr="00AD25B4" w:rsidRDefault="00B80ED0" w:rsidP="008523C9">
      <w:pPr>
        <w:pStyle w:val="ListParagraph"/>
        <w:numPr>
          <w:ilvl w:val="0"/>
          <w:numId w:val="44"/>
        </w:numPr>
        <w:spacing w:line="360" w:lineRule="auto"/>
        <w:rPr>
          <w:color w:val="0070C0"/>
        </w:rPr>
      </w:pPr>
      <w:r w:rsidRPr="00AD25B4">
        <w:rPr>
          <w:color w:val="0070C0"/>
        </w:rPr>
        <w:t>Will you intubate before or after ICC insertion? Justify your decision. (25%)</w:t>
      </w:r>
    </w:p>
    <w:p w:rsidR="00B80ED0" w:rsidRPr="00AD25B4" w:rsidRDefault="00B80ED0" w:rsidP="008523C9">
      <w:pPr>
        <w:pStyle w:val="ListParagraph"/>
        <w:spacing w:line="360" w:lineRule="auto"/>
        <w:rPr>
          <w:color w:val="0070C0"/>
        </w:rPr>
      </w:pPr>
      <w:r w:rsidRPr="00AD25B4">
        <w:rPr>
          <w:color w:val="0070C0"/>
        </w:rPr>
        <w:t xml:space="preserve">Before: </w:t>
      </w:r>
    </w:p>
    <w:p w:rsidR="00B80ED0" w:rsidRPr="00AD25B4" w:rsidRDefault="00B80ED0" w:rsidP="008523C9">
      <w:pPr>
        <w:pStyle w:val="ListParagraph"/>
        <w:spacing w:line="360" w:lineRule="auto"/>
        <w:rPr>
          <w:color w:val="0070C0"/>
        </w:rPr>
      </w:pPr>
      <w:r w:rsidRPr="00AD25B4">
        <w:rPr>
          <w:color w:val="0070C0"/>
        </w:rPr>
        <w:t>He’s unconscious so patient discomfort less of an issue</w:t>
      </w:r>
    </w:p>
    <w:p w:rsidR="00B80ED0" w:rsidRPr="00AD25B4" w:rsidRDefault="00B80ED0" w:rsidP="008523C9">
      <w:pPr>
        <w:pStyle w:val="ListParagraph"/>
        <w:spacing w:line="360" w:lineRule="auto"/>
        <w:rPr>
          <w:color w:val="0070C0"/>
        </w:rPr>
      </w:pPr>
      <w:r w:rsidRPr="00AD25B4">
        <w:rPr>
          <w:color w:val="0070C0"/>
        </w:rPr>
        <w:t>Haemothorax or tension may be adding to the hypotension</w:t>
      </w:r>
    </w:p>
    <w:p w:rsidR="00B80ED0" w:rsidRPr="00AD25B4" w:rsidRDefault="00B80ED0" w:rsidP="008523C9">
      <w:pPr>
        <w:pStyle w:val="ListParagraph"/>
        <w:spacing w:line="360" w:lineRule="auto"/>
        <w:rPr>
          <w:color w:val="0070C0"/>
        </w:rPr>
      </w:pPr>
      <w:r w:rsidRPr="00AD25B4">
        <w:rPr>
          <w:color w:val="0070C0"/>
        </w:rPr>
        <w:t>He has an airway at present</w:t>
      </w:r>
    </w:p>
    <w:p w:rsidR="00B80ED0" w:rsidRPr="00AD25B4" w:rsidRDefault="00B80ED0" w:rsidP="008523C9">
      <w:pPr>
        <w:pStyle w:val="ListParagraph"/>
        <w:spacing w:line="360" w:lineRule="auto"/>
        <w:rPr>
          <w:color w:val="0070C0"/>
        </w:rPr>
      </w:pPr>
      <w:r w:rsidRPr="00AD25B4">
        <w:rPr>
          <w:color w:val="0070C0"/>
        </w:rPr>
        <w:t>Intubation with PPV will probably push his BP lower so resuscitate first and this includes ICC</w:t>
      </w:r>
    </w:p>
    <w:p w:rsidR="00B80ED0" w:rsidRPr="00AD25B4" w:rsidRDefault="00B80ED0" w:rsidP="008523C9">
      <w:pPr>
        <w:rPr>
          <w:color w:val="0070C0"/>
        </w:rPr>
      </w:pPr>
      <w:r w:rsidRPr="00AD25B4">
        <w:rPr>
          <w:color w:val="0070C0"/>
        </w:rPr>
        <w:tab/>
      </w:r>
      <w:r w:rsidRPr="00AD25B4">
        <w:rPr>
          <w:color w:val="0070C0"/>
        </w:rPr>
        <w:tab/>
      </w:r>
      <w:r w:rsidRPr="00AD25B4">
        <w:rPr>
          <w:color w:val="0070C0"/>
        </w:rPr>
        <w:tab/>
      </w:r>
      <w:r w:rsidRPr="00AD25B4">
        <w:rPr>
          <w:color w:val="0070C0"/>
        </w:rPr>
        <w:tab/>
      </w:r>
      <w:r w:rsidRPr="00AD25B4">
        <w:rPr>
          <w:color w:val="0070C0"/>
        </w:rPr>
        <w:tab/>
      </w:r>
      <w:r w:rsidRPr="00AD25B4">
        <w:rPr>
          <w:color w:val="0070C0"/>
        </w:rPr>
        <w:tab/>
        <w:t>Marking. 25% of the total for question 16</w:t>
      </w:r>
    </w:p>
    <w:p w:rsidR="00B80ED0" w:rsidRPr="00AB662E" w:rsidRDefault="00B80ED0" w:rsidP="008523C9">
      <w:pPr>
        <w:rPr>
          <w:color w:val="0070C0"/>
        </w:rPr>
      </w:pPr>
      <w:r>
        <w:rPr>
          <w:color w:val="0070C0"/>
        </w:rPr>
        <w:tab/>
      </w:r>
      <w:r>
        <w:rPr>
          <w:color w:val="0070C0"/>
        </w:rPr>
        <w:tab/>
      </w:r>
      <w:r>
        <w:rPr>
          <w:color w:val="0070C0"/>
        </w:rPr>
        <w:tab/>
      </w:r>
      <w:r>
        <w:rPr>
          <w:color w:val="0070C0"/>
        </w:rPr>
        <w:tab/>
        <w:t>Overall pass = 60%</w:t>
      </w:r>
    </w:p>
    <w:p w:rsidR="00B80ED0" w:rsidRPr="008523C9" w:rsidRDefault="00B80ED0" w:rsidP="008523C9">
      <w:pPr>
        <w:pStyle w:val="ListParagraph"/>
        <w:spacing w:line="360" w:lineRule="auto"/>
      </w:pPr>
    </w:p>
    <w:p w:rsidR="00B80ED0" w:rsidRDefault="00B80ED0" w:rsidP="00BB0C4A"/>
    <w:p w:rsidR="00B80ED0" w:rsidRPr="005946CD" w:rsidRDefault="00B80ED0" w:rsidP="00BB0C4A">
      <w:pPr>
        <w:rPr>
          <w:u w:val="single"/>
        </w:rPr>
      </w:pPr>
      <w:r w:rsidRPr="005946CD">
        <w:rPr>
          <w:u w:val="single"/>
        </w:rPr>
        <w:t>Question 17:</w:t>
      </w:r>
    </w:p>
    <w:p w:rsidR="00B80ED0" w:rsidRDefault="00B80ED0" w:rsidP="00BB0C4A">
      <w:r>
        <w:t>You have intubated a patient with a severe head injury from an assault.</w:t>
      </w:r>
    </w:p>
    <w:p w:rsidR="00B80ED0" w:rsidRDefault="00B80ED0" w:rsidP="00BB0C4A">
      <w:r>
        <w:t>His CT is attached.</w:t>
      </w:r>
    </w:p>
    <w:p w:rsidR="00B80ED0" w:rsidRDefault="005D758E" w:rsidP="00BB0C4A">
      <w:r>
        <w:rPr>
          <w:noProof/>
          <w:lang w:val="en-US"/>
        </w:rPr>
        <w:drawing>
          <wp:inline distT="0" distB="0" distL="0" distR="0">
            <wp:extent cx="3386455" cy="3081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20035" t="2608" r="20128"/>
                    <a:stretch>
                      <a:fillRect/>
                    </a:stretch>
                  </pic:blipFill>
                  <pic:spPr bwMode="auto">
                    <a:xfrm>
                      <a:off x="0" y="0"/>
                      <a:ext cx="3386455" cy="3081655"/>
                    </a:xfrm>
                    <a:prstGeom prst="rect">
                      <a:avLst/>
                    </a:prstGeom>
                    <a:noFill/>
                    <a:ln>
                      <a:noFill/>
                    </a:ln>
                  </pic:spPr>
                </pic:pic>
              </a:graphicData>
            </a:graphic>
          </wp:inline>
        </w:drawing>
      </w:r>
    </w:p>
    <w:p w:rsidR="00B80ED0" w:rsidRPr="00A67893" w:rsidRDefault="00B80ED0" w:rsidP="00A67893">
      <w:pPr>
        <w:pStyle w:val="ListParagraph"/>
        <w:numPr>
          <w:ilvl w:val="0"/>
          <w:numId w:val="19"/>
        </w:numPr>
      </w:pPr>
      <w:r w:rsidRPr="00A67893">
        <w:t>List the abnormalities on this CT</w:t>
      </w:r>
      <w:r>
        <w:t xml:space="preserve">  (50%)</w:t>
      </w:r>
    </w:p>
    <w:p w:rsidR="00B80ED0" w:rsidRDefault="00B80ED0" w:rsidP="00BB0C4A">
      <w:pPr>
        <w:pStyle w:val="ListParagraph"/>
        <w:numPr>
          <w:ilvl w:val="0"/>
          <w:numId w:val="19"/>
        </w:numPr>
      </w:pPr>
      <w:r w:rsidRPr="00A67893">
        <w:t>Would you provide seizure prophylaxis?</w:t>
      </w:r>
      <w:r>
        <w:t xml:space="preserve"> (20%)</w:t>
      </w:r>
    </w:p>
    <w:p w:rsidR="00B80ED0" w:rsidRPr="00A67893" w:rsidRDefault="00B80ED0" w:rsidP="00BB0C4A">
      <w:pPr>
        <w:pStyle w:val="ListParagraph"/>
        <w:numPr>
          <w:ilvl w:val="0"/>
          <w:numId w:val="19"/>
        </w:numPr>
      </w:pPr>
      <w:r w:rsidRPr="00A67893">
        <w:t>Outline your management and define your physiological targets in the initial resuscitation for this presentation.</w:t>
      </w:r>
      <w:r>
        <w:t xml:space="preserve"> (30%)</w:t>
      </w:r>
    </w:p>
    <w:p w:rsidR="00B80ED0" w:rsidRDefault="00B80ED0" w:rsidP="001A79D6">
      <w:pPr>
        <w:rPr>
          <w:u w:val="single"/>
        </w:rPr>
      </w:pPr>
    </w:p>
    <w:p w:rsidR="00B80ED0" w:rsidRPr="003C5233" w:rsidRDefault="00B80ED0" w:rsidP="001A79D6">
      <w:pPr>
        <w:rPr>
          <w:color w:val="0070C0"/>
          <w:u w:val="single"/>
        </w:rPr>
      </w:pPr>
      <w:r w:rsidRPr="003C5233">
        <w:rPr>
          <w:color w:val="0070C0"/>
          <w:u w:val="single"/>
        </w:rPr>
        <w:t>Answers</w:t>
      </w:r>
    </w:p>
    <w:p w:rsidR="00B80ED0" w:rsidRDefault="00B80ED0" w:rsidP="003C5233">
      <w:pPr>
        <w:pStyle w:val="ListParagraph"/>
        <w:numPr>
          <w:ilvl w:val="0"/>
          <w:numId w:val="46"/>
        </w:numPr>
        <w:rPr>
          <w:color w:val="0070C0"/>
        </w:rPr>
      </w:pPr>
      <w:r w:rsidRPr="003C5233">
        <w:rPr>
          <w:color w:val="0070C0"/>
        </w:rPr>
        <w:t>List the abnormalities on this CT  (50%)</w:t>
      </w:r>
    </w:p>
    <w:p w:rsidR="00B80ED0" w:rsidRDefault="00B80ED0" w:rsidP="003C5233">
      <w:pPr>
        <w:pStyle w:val="ListParagraph"/>
        <w:rPr>
          <w:color w:val="0070C0"/>
        </w:rPr>
      </w:pPr>
      <w:r>
        <w:rPr>
          <w:color w:val="0070C0"/>
        </w:rPr>
        <w:t>Penetrating head injury right parietotemporal</w:t>
      </w:r>
    </w:p>
    <w:p w:rsidR="00B80ED0" w:rsidRDefault="00B80ED0" w:rsidP="003C5233">
      <w:pPr>
        <w:pStyle w:val="ListParagraph"/>
        <w:rPr>
          <w:color w:val="0070C0"/>
        </w:rPr>
      </w:pPr>
      <w:r>
        <w:rPr>
          <w:color w:val="0070C0"/>
        </w:rPr>
        <w:t>Depressed skull fracture at the site of the penetrating injury</w:t>
      </w:r>
    </w:p>
    <w:p w:rsidR="00B80ED0" w:rsidRDefault="00B80ED0" w:rsidP="003C5233">
      <w:pPr>
        <w:pStyle w:val="ListParagraph"/>
        <w:rPr>
          <w:color w:val="0070C0"/>
        </w:rPr>
      </w:pPr>
      <w:r>
        <w:rPr>
          <w:color w:val="0070C0"/>
        </w:rPr>
        <w:t>Air within the cranium</w:t>
      </w:r>
    </w:p>
    <w:p w:rsidR="00B80ED0" w:rsidRDefault="00B80ED0" w:rsidP="003C5233">
      <w:pPr>
        <w:pStyle w:val="ListParagraph"/>
        <w:rPr>
          <w:color w:val="0070C0"/>
        </w:rPr>
      </w:pPr>
      <w:r>
        <w:rPr>
          <w:color w:val="0070C0"/>
        </w:rPr>
        <w:t>Effacement of the right lateral ventricle</w:t>
      </w:r>
    </w:p>
    <w:p w:rsidR="00B80ED0" w:rsidRDefault="00B80ED0" w:rsidP="003C5233">
      <w:pPr>
        <w:pStyle w:val="ListParagraph"/>
        <w:rPr>
          <w:color w:val="0070C0"/>
        </w:rPr>
      </w:pPr>
      <w:r>
        <w:rPr>
          <w:color w:val="0070C0"/>
        </w:rPr>
        <w:t>Overlying scalp laceration/defect</w:t>
      </w:r>
    </w:p>
    <w:p w:rsidR="00B80ED0" w:rsidRPr="00AD25B4" w:rsidRDefault="00B80ED0" w:rsidP="003C5233">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sidRPr="00AD25B4">
        <w:rPr>
          <w:color w:val="0070C0"/>
        </w:rPr>
        <w:t xml:space="preserve">Marking. 25% of the total for question </w:t>
      </w:r>
      <w:r>
        <w:rPr>
          <w:color w:val="0070C0"/>
        </w:rPr>
        <w:t>17</w:t>
      </w:r>
    </w:p>
    <w:p w:rsidR="00B80ED0" w:rsidRPr="003C5233" w:rsidRDefault="00B80ED0" w:rsidP="003C5233">
      <w:pPr>
        <w:pStyle w:val="ListParagraph"/>
        <w:rPr>
          <w:color w:val="0070C0"/>
        </w:rPr>
      </w:pPr>
    </w:p>
    <w:p w:rsidR="00B80ED0" w:rsidRDefault="00B80ED0" w:rsidP="003C5233">
      <w:pPr>
        <w:pStyle w:val="ListParagraph"/>
        <w:numPr>
          <w:ilvl w:val="0"/>
          <w:numId w:val="46"/>
        </w:numPr>
        <w:rPr>
          <w:color w:val="0070C0"/>
        </w:rPr>
      </w:pPr>
      <w:r w:rsidRPr="003C5233">
        <w:rPr>
          <w:color w:val="0070C0"/>
        </w:rPr>
        <w:t>Would you provide seizure prophylaxis? (20%)</w:t>
      </w:r>
    </w:p>
    <w:p w:rsidR="00B80ED0" w:rsidRDefault="00B80ED0" w:rsidP="003C5233">
      <w:pPr>
        <w:pStyle w:val="ListParagraph"/>
        <w:rPr>
          <w:color w:val="0070C0"/>
        </w:rPr>
      </w:pPr>
    </w:p>
    <w:p w:rsidR="00B80ED0" w:rsidRDefault="00B80ED0" w:rsidP="003C5233">
      <w:pPr>
        <w:pStyle w:val="ListParagraph"/>
        <w:rPr>
          <w:color w:val="0070C0"/>
        </w:rPr>
      </w:pPr>
      <w:r>
        <w:rPr>
          <w:color w:val="0070C0"/>
        </w:rPr>
        <w:t>Yes. Penetrating head injury. Depressed skull fracture.</w:t>
      </w:r>
    </w:p>
    <w:p w:rsidR="00B80ED0" w:rsidRDefault="00B80ED0" w:rsidP="003C5233">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sidRPr="00AD25B4">
        <w:rPr>
          <w:color w:val="0070C0"/>
        </w:rPr>
        <w:t xml:space="preserve">Marking. 25% of the total for question </w:t>
      </w:r>
      <w:r>
        <w:rPr>
          <w:color w:val="0070C0"/>
        </w:rPr>
        <w:t>17</w:t>
      </w:r>
    </w:p>
    <w:p w:rsidR="00B80ED0" w:rsidRPr="00AD25B4" w:rsidRDefault="00B80ED0" w:rsidP="003C5233">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Pass/fail (zero)</w:t>
      </w:r>
    </w:p>
    <w:p w:rsidR="00B80ED0" w:rsidRDefault="00B80ED0" w:rsidP="003C5233">
      <w:pPr>
        <w:pStyle w:val="ListParagraph"/>
        <w:rPr>
          <w:color w:val="0070C0"/>
        </w:rPr>
      </w:pPr>
    </w:p>
    <w:p w:rsidR="00B80ED0" w:rsidRDefault="00B80ED0" w:rsidP="003C5233">
      <w:pPr>
        <w:pStyle w:val="ListParagraph"/>
        <w:rPr>
          <w:color w:val="0070C0"/>
        </w:rPr>
      </w:pPr>
    </w:p>
    <w:p w:rsidR="00B80ED0" w:rsidRDefault="00B80ED0" w:rsidP="003C5233">
      <w:pPr>
        <w:pStyle w:val="ListParagraph"/>
        <w:rPr>
          <w:color w:val="0070C0"/>
        </w:rPr>
      </w:pPr>
    </w:p>
    <w:p w:rsidR="00B80ED0" w:rsidRPr="003C5233" w:rsidRDefault="00B80ED0" w:rsidP="003C5233">
      <w:pPr>
        <w:pStyle w:val="ListParagraph"/>
        <w:rPr>
          <w:color w:val="0070C0"/>
        </w:rPr>
      </w:pPr>
    </w:p>
    <w:p w:rsidR="00B80ED0" w:rsidRDefault="00B80ED0" w:rsidP="003C5233">
      <w:pPr>
        <w:pStyle w:val="ListParagraph"/>
        <w:numPr>
          <w:ilvl w:val="0"/>
          <w:numId w:val="46"/>
        </w:numPr>
        <w:rPr>
          <w:color w:val="0070C0"/>
        </w:rPr>
      </w:pPr>
      <w:r w:rsidRPr="003C5233">
        <w:rPr>
          <w:color w:val="0070C0"/>
        </w:rPr>
        <w:t>Outline your management and define your physiological targets in the initial resuscitation for this presentation. (30%)</w:t>
      </w:r>
    </w:p>
    <w:p w:rsidR="00B80ED0" w:rsidRDefault="00B80ED0" w:rsidP="003C5233">
      <w:pPr>
        <w:pStyle w:val="ListParagraph"/>
        <w:rPr>
          <w:color w:val="0070C0"/>
        </w:rPr>
      </w:pPr>
    </w:p>
    <w:p w:rsidR="00B80ED0" w:rsidRPr="00363DF0" w:rsidRDefault="00B80ED0" w:rsidP="003C5233">
      <w:pPr>
        <w:pStyle w:val="ListParagraph"/>
        <w:rPr>
          <w:b/>
          <w:color w:val="0070C0"/>
        </w:rPr>
      </w:pPr>
      <w:r w:rsidRPr="00363DF0">
        <w:rPr>
          <w:b/>
          <w:color w:val="0070C0"/>
        </w:rPr>
        <w:t>Normalize CO2, PaO2, BP, BSL, temperature</w:t>
      </w:r>
    </w:p>
    <w:p w:rsidR="00B80ED0" w:rsidRPr="00363DF0" w:rsidRDefault="00B80ED0" w:rsidP="003C5233">
      <w:pPr>
        <w:pStyle w:val="ListParagraph"/>
        <w:rPr>
          <w:b/>
          <w:color w:val="0070C0"/>
        </w:rPr>
      </w:pPr>
      <w:r w:rsidRPr="00363DF0">
        <w:rPr>
          <w:b/>
          <w:color w:val="0070C0"/>
        </w:rPr>
        <w:t>Nurse at 30degrees head up</w:t>
      </w:r>
    </w:p>
    <w:p w:rsidR="00B80ED0" w:rsidRDefault="00B80ED0" w:rsidP="003C5233">
      <w:pPr>
        <w:pStyle w:val="ListParagraph"/>
        <w:rPr>
          <w:color w:val="0070C0"/>
        </w:rPr>
      </w:pPr>
      <w:r w:rsidRPr="00363DF0">
        <w:rPr>
          <w:b/>
          <w:color w:val="0070C0"/>
        </w:rPr>
        <w:t>C-spine precautions</w:t>
      </w:r>
      <w:r>
        <w:rPr>
          <w:color w:val="0070C0"/>
        </w:rPr>
        <w:t xml:space="preserve"> </w:t>
      </w:r>
    </w:p>
    <w:p w:rsidR="00B80ED0" w:rsidRDefault="00B80ED0" w:rsidP="003C5233">
      <w:pPr>
        <w:pStyle w:val="ListParagraph"/>
        <w:rPr>
          <w:color w:val="0070C0"/>
        </w:rPr>
      </w:pPr>
      <w:r>
        <w:rPr>
          <w:color w:val="0070C0"/>
        </w:rPr>
        <w:t>and clearance by CT</w:t>
      </w:r>
    </w:p>
    <w:p w:rsidR="00B80ED0" w:rsidRDefault="00B80ED0" w:rsidP="003C5233">
      <w:pPr>
        <w:pStyle w:val="ListParagraph"/>
        <w:rPr>
          <w:color w:val="0070C0"/>
        </w:rPr>
      </w:pPr>
      <w:r>
        <w:rPr>
          <w:color w:val="0070C0"/>
        </w:rPr>
        <w:t>Tetanus prophylaxis</w:t>
      </w:r>
    </w:p>
    <w:p w:rsidR="00B80ED0" w:rsidRDefault="00B80ED0" w:rsidP="003C5233">
      <w:pPr>
        <w:pStyle w:val="ListParagraph"/>
        <w:rPr>
          <w:color w:val="0070C0"/>
        </w:rPr>
      </w:pPr>
      <w:r>
        <w:rPr>
          <w:color w:val="0070C0"/>
        </w:rPr>
        <w:t>IV antibiotics eg Cefazolin and gentamicin</w:t>
      </w:r>
    </w:p>
    <w:p w:rsidR="00B80ED0" w:rsidRDefault="00B80ED0" w:rsidP="003C5233">
      <w:pPr>
        <w:pStyle w:val="ListParagraph"/>
        <w:rPr>
          <w:color w:val="0070C0"/>
        </w:rPr>
      </w:pPr>
      <w:r>
        <w:rPr>
          <w:color w:val="0070C0"/>
        </w:rPr>
        <w:t>Analgesia and sedation (eg midazolam and morphine or morphine and propofol)</w:t>
      </w:r>
    </w:p>
    <w:p w:rsidR="00B80ED0" w:rsidRDefault="00B80ED0" w:rsidP="003C5233">
      <w:pPr>
        <w:pStyle w:val="ListParagraph"/>
        <w:rPr>
          <w:color w:val="0070C0"/>
        </w:rPr>
      </w:pPr>
      <w:r>
        <w:rPr>
          <w:color w:val="0070C0"/>
        </w:rPr>
        <w:t>Anticonvulsant eg levetiracetam, valproate, phenytoin</w:t>
      </w:r>
    </w:p>
    <w:p w:rsidR="00B80ED0" w:rsidRPr="00AD25B4" w:rsidRDefault="00B80ED0" w:rsidP="003C5233">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sidRPr="00AD25B4">
        <w:rPr>
          <w:color w:val="0070C0"/>
        </w:rPr>
        <w:t xml:space="preserve">Marking. 25% of the total for question </w:t>
      </w:r>
      <w:r>
        <w:rPr>
          <w:color w:val="0070C0"/>
        </w:rPr>
        <w:t>17</w:t>
      </w:r>
    </w:p>
    <w:p w:rsidR="00B80ED0" w:rsidRDefault="00B80ED0" w:rsidP="003C5233">
      <w:pPr>
        <w:pStyle w:val="ListParagraph"/>
        <w:rPr>
          <w:color w:val="0070C0"/>
        </w:rPr>
      </w:pPr>
      <w:r>
        <w:rPr>
          <w:color w:val="0070C0"/>
        </w:rPr>
        <w:tab/>
      </w:r>
      <w:r>
        <w:rPr>
          <w:color w:val="0070C0"/>
        </w:rPr>
        <w:tab/>
      </w:r>
      <w:r>
        <w:rPr>
          <w:color w:val="0070C0"/>
        </w:rPr>
        <w:tab/>
      </w:r>
      <w:r>
        <w:rPr>
          <w:color w:val="0070C0"/>
        </w:rPr>
        <w:tab/>
      </w:r>
      <w:r>
        <w:rPr>
          <w:color w:val="0070C0"/>
        </w:rPr>
        <w:tab/>
      </w:r>
      <w:r>
        <w:rPr>
          <w:color w:val="0070C0"/>
        </w:rPr>
        <w:tab/>
        <w:t xml:space="preserve">Pass = 15% (must include bolded 5% per </w:t>
      </w:r>
      <w:r>
        <w:rPr>
          <w:color w:val="0070C0"/>
        </w:rPr>
        <w:tab/>
      </w:r>
      <w:r>
        <w:rPr>
          <w:color w:val="0070C0"/>
        </w:rPr>
        <w:tab/>
      </w:r>
      <w:r>
        <w:rPr>
          <w:color w:val="0070C0"/>
        </w:rPr>
        <w:tab/>
      </w:r>
      <w:r>
        <w:rPr>
          <w:color w:val="0070C0"/>
        </w:rPr>
        <w:tab/>
      </w:r>
      <w:r>
        <w:rPr>
          <w:color w:val="0070C0"/>
        </w:rPr>
        <w:tab/>
      </w:r>
      <w:r>
        <w:rPr>
          <w:color w:val="0070C0"/>
        </w:rPr>
        <w:tab/>
        <w:t>item) plus 2% for each additional</w:t>
      </w:r>
    </w:p>
    <w:p w:rsidR="00B80ED0" w:rsidRDefault="00B80ED0" w:rsidP="003C5233">
      <w:pPr>
        <w:pStyle w:val="ListParagraph"/>
        <w:rPr>
          <w:color w:val="0070C0"/>
        </w:rPr>
      </w:pPr>
    </w:p>
    <w:p w:rsidR="00B80ED0" w:rsidRDefault="00B80ED0" w:rsidP="003C5233">
      <w:pPr>
        <w:pStyle w:val="ListParagraph"/>
        <w:rPr>
          <w:color w:val="0070C0"/>
        </w:rPr>
      </w:pPr>
      <w:r>
        <w:rPr>
          <w:color w:val="0070C0"/>
        </w:rPr>
        <w:tab/>
      </w:r>
      <w:r>
        <w:rPr>
          <w:color w:val="0070C0"/>
        </w:rPr>
        <w:tab/>
        <w:t>Overall pass = 60%</w:t>
      </w:r>
    </w:p>
    <w:p w:rsidR="00B80ED0" w:rsidRPr="003C5233" w:rsidRDefault="00B80ED0" w:rsidP="003C5233">
      <w:pPr>
        <w:pStyle w:val="ListParagraph"/>
        <w:rPr>
          <w:color w:val="0070C0"/>
        </w:rPr>
      </w:pPr>
    </w:p>
    <w:p w:rsidR="00B80ED0" w:rsidRPr="005946CD" w:rsidRDefault="00B80ED0" w:rsidP="001A79D6">
      <w:pPr>
        <w:rPr>
          <w:u w:val="single"/>
        </w:rPr>
      </w:pPr>
      <w:r w:rsidRPr="005946CD">
        <w:rPr>
          <w:u w:val="single"/>
        </w:rPr>
        <w:t>Question 18:</w:t>
      </w:r>
    </w:p>
    <w:p w:rsidR="00B80ED0" w:rsidRDefault="00B80ED0" w:rsidP="001A79D6">
      <w:r>
        <w:t xml:space="preserve">A three year old child is brought in by her mother in with the presenting complaint of vomiting. </w:t>
      </w:r>
    </w:p>
    <w:p w:rsidR="00B80ED0" w:rsidRDefault="00B80ED0" w:rsidP="001A79D6">
      <w:r>
        <w:lastRenderedPageBreak/>
        <w:t>Her initial observations are: Temp 37C, PR 120, normal colour, RR 18, Oxygen saturation 99% R/A, GCS 15, pupils 3mm, briskly reactive.</w:t>
      </w:r>
    </w:p>
    <w:p w:rsidR="00B80ED0" w:rsidRDefault="00B80ED0" w:rsidP="001A79D6">
      <w:r>
        <w:t>After 10 minutes in the waiting room the triage notes that she has a staggering gait. You are called to review her in the CIN room.</w:t>
      </w:r>
    </w:p>
    <w:p w:rsidR="00B80ED0" w:rsidRDefault="00B80ED0" w:rsidP="001A79D6">
      <w:r>
        <w:t>She is pale and drowsy with generally reduced tone, PR 88, RR 10, pupils 2mm and slightly sluggish.</w:t>
      </w:r>
    </w:p>
    <w:p w:rsidR="00B80ED0" w:rsidRDefault="00B80ED0" w:rsidP="00543AEC">
      <w:pPr>
        <w:pStyle w:val="ListParagraph"/>
        <w:numPr>
          <w:ilvl w:val="0"/>
          <w:numId w:val="20"/>
        </w:numPr>
      </w:pPr>
      <w:r>
        <w:t>Outline 5 essential steps in her resuscitation (20%)</w:t>
      </w:r>
    </w:p>
    <w:p w:rsidR="00B80ED0" w:rsidRDefault="00B80ED0" w:rsidP="00543AEC">
      <w:pPr>
        <w:pStyle w:val="ListParagraph"/>
        <w:numPr>
          <w:ilvl w:val="0"/>
          <w:numId w:val="20"/>
        </w:numPr>
      </w:pPr>
      <w:r>
        <w:t>Apart from ingestions list 4 potential aetiologies for her presentation (20%)</w:t>
      </w:r>
    </w:p>
    <w:p w:rsidR="00B80ED0" w:rsidRDefault="00B80ED0" w:rsidP="00543AEC">
      <w:pPr>
        <w:pStyle w:val="ListParagraph"/>
        <w:numPr>
          <w:ilvl w:val="0"/>
          <w:numId w:val="20"/>
        </w:numPr>
      </w:pPr>
      <w:r>
        <w:t>List 5 potential toxicological aetiologies for this presentation (20%)</w:t>
      </w:r>
    </w:p>
    <w:p w:rsidR="00B80ED0" w:rsidRPr="00543AEC" w:rsidRDefault="00B80ED0" w:rsidP="00543AEC">
      <w:pPr>
        <w:pStyle w:val="ListParagraph"/>
        <w:numPr>
          <w:ilvl w:val="0"/>
          <w:numId w:val="20"/>
        </w:numPr>
      </w:pPr>
      <w:r>
        <w:t>You learn that her mother had given methadone to settle her behaviour. What is your response? (20%)</w:t>
      </w:r>
    </w:p>
    <w:p w:rsidR="00B80ED0" w:rsidRPr="00B3442A" w:rsidRDefault="00B80ED0" w:rsidP="00DE28BE">
      <w:pPr>
        <w:rPr>
          <w:color w:val="0070C0"/>
        </w:rPr>
      </w:pPr>
      <w:r w:rsidRPr="00B3442A">
        <w:rPr>
          <w:color w:val="0070C0"/>
        </w:rPr>
        <w:t>Answers</w:t>
      </w:r>
    </w:p>
    <w:p w:rsidR="00B80ED0" w:rsidRDefault="00B80ED0" w:rsidP="00B3442A">
      <w:pPr>
        <w:pStyle w:val="ListParagraph"/>
        <w:numPr>
          <w:ilvl w:val="0"/>
          <w:numId w:val="48"/>
        </w:numPr>
        <w:rPr>
          <w:color w:val="0070C0"/>
        </w:rPr>
      </w:pPr>
      <w:r w:rsidRPr="00B3442A">
        <w:rPr>
          <w:color w:val="0070C0"/>
        </w:rPr>
        <w:t xml:space="preserve">Outline </w:t>
      </w:r>
      <w:r>
        <w:rPr>
          <w:color w:val="0070C0"/>
        </w:rPr>
        <w:t>6</w:t>
      </w:r>
      <w:r w:rsidRPr="00B3442A">
        <w:rPr>
          <w:color w:val="0070C0"/>
        </w:rPr>
        <w:t xml:space="preserve"> essential steps in her resuscitation (20%)</w:t>
      </w:r>
    </w:p>
    <w:p w:rsidR="00B80ED0" w:rsidRPr="00723767" w:rsidRDefault="00B80ED0" w:rsidP="00B3442A">
      <w:pPr>
        <w:rPr>
          <w:b/>
          <w:color w:val="0070C0"/>
        </w:rPr>
      </w:pPr>
      <w:r>
        <w:rPr>
          <w:color w:val="0070C0"/>
        </w:rPr>
        <w:tab/>
      </w:r>
      <w:r w:rsidRPr="00723767">
        <w:rPr>
          <w:b/>
          <w:color w:val="0070C0"/>
        </w:rPr>
        <w:t>Resus area</w:t>
      </w:r>
    </w:p>
    <w:p w:rsidR="00B80ED0" w:rsidRPr="00723767" w:rsidRDefault="00B80ED0" w:rsidP="00B3442A">
      <w:pPr>
        <w:rPr>
          <w:b/>
          <w:color w:val="0070C0"/>
        </w:rPr>
      </w:pPr>
      <w:r>
        <w:rPr>
          <w:color w:val="0070C0"/>
        </w:rPr>
        <w:tab/>
      </w:r>
      <w:r w:rsidRPr="00723767">
        <w:rPr>
          <w:b/>
          <w:color w:val="0070C0"/>
        </w:rPr>
        <w:t>Call for assistance</w:t>
      </w:r>
    </w:p>
    <w:p w:rsidR="00B80ED0" w:rsidRDefault="00B80ED0" w:rsidP="00B3442A">
      <w:pPr>
        <w:rPr>
          <w:color w:val="0070C0"/>
        </w:rPr>
      </w:pPr>
      <w:r>
        <w:rPr>
          <w:color w:val="0070C0"/>
        </w:rPr>
        <w:tab/>
        <w:t>Immediate stabilization/resuscitation</w:t>
      </w:r>
    </w:p>
    <w:p w:rsidR="00B80ED0" w:rsidRDefault="00B80ED0" w:rsidP="00B3442A">
      <w:pPr>
        <w:rPr>
          <w:color w:val="0070C0"/>
        </w:rPr>
      </w:pPr>
      <w:r>
        <w:rPr>
          <w:color w:val="0070C0"/>
        </w:rPr>
        <w:tab/>
      </w:r>
      <w:r w:rsidRPr="00723767">
        <w:rPr>
          <w:b/>
          <w:color w:val="0070C0"/>
        </w:rPr>
        <w:t>Oxygen</w:t>
      </w:r>
      <w:r>
        <w:rPr>
          <w:color w:val="0070C0"/>
        </w:rPr>
        <w:t xml:space="preserve">, </w:t>
      </w:r>
    </w:p>
    <w:p w:rsidR="00B80ED0" w:rsidRDefault="00B80ED0" w:rsidP="00B3442A">
      <w:pPr>
        <w:rPr>
          <w:color w:val="0070C0"/>
        </w:rPr>
      </w:pPr>
      <w:r>
        <w:rPr>
          <w:color w:val="0070C0"/>
        </w:rPr>
        <w:tab/>
      </w:r>
      <w:r w:rsidRPr="00723767">
        <w:rPr>
          <w:b/>
          <w:color w:val="0070C0"/>
        </w:rPr>
        <w:t>open and maintain airway</w:t>
      </w:r>
      <w:r>
        <w:rPr>
          <w:color w:val="0070C0"/>
        </w:rPr>
        <w:t xml:space="preserve"> (jaw thrust) and </w:t>
      </w:r>
      <w:r w:rsidRPr="00723767">
        <w:rPr>
          <w:b/>
          <w:color w:val="0070C0"/>
        </w:rPr>
        <w:t>support ventilation</w:t>
      </w:r>
      <w:r>
        <w:rPr>
          <w:color w:val="0070C0"/>
        </w:rPr>
        <w:t xml:space="preserve"> (PPV by BVM prn)</w:t>
      </w:r>
    </w:p>
    <w:p w:rsidR="00B80ED0" w:rsidRPr="00723767" w:rsidRDefault="00B80ED0" w:rsidP="00B3442A">
      <w:pPr>
        <w:rPr>
          <w:b/>
          <w:color w:val="0070C0"/>
        </w:rPr>
      </w:pPr>
      <w:r>
        <w:rPr>
          <w:color w:val="0070C0"/>
        </w:rPr>
        <w:tab/>
      </w:r>
      <w:r w:rsidRPr="00723767">
        <w:rPr>
          <w:b/>
          <w:color w:val="0070C0"/>
        </w:rPr>
        <w:t>Monitoring</w:t>
      </w:r>
    </w:p>
    <w:p w:rsidR="00B80ED0" w:rsidRDefault="00B80ED0" w:rsidP="00B3442A">
      <w:pPr>
        <w:rPr>
          <w:color w:val="0070C0"/>
        </w:rPr>
      </w:pPr>
      <w:r>
        <w:rPr>
          <w:color w:val="0070C0"/>
        </w:rPr>
        <w:tab/>
      </w:r>
      <w:r w:rsidRPr="00723767">
        <w:rPr>
          <w:b/>
          <w:color w:val="0070C0"/>
        </w:rPr>
        <w:t>IV access</w:t>
      </w:r>
      <w:r>
        <w:rPr>
          <w:color w:val="0070C0"/>
        </w:rPr>
        <w:t xml:space="preserve">, check </w:t>
      </w:r>
      <w:r w:rsidRPr="00723767">
        <w:rPr>
          <w:b/>
          <w:color w:val="0070C0"/>
        </w:rPr>
        <w:t>BGL</w:t>
      </w:r>
      <w:r>
        <w:rPr>
          <w:color w:val="0070C0"/>
        </w:rPr>
        <w:t xml:space="preserve"> and collect bloods (FBC, EUC, LFT, B/C, ethanol) and crystalloid bolus NS </w:t>
      </w:r>
      <w:r>
        <w:rPr>
          <w:color w:val="0070C0"/>
        </w:rPr>
        <w:tab/>
      </w:r>
      <w:r w:rsidRPr="00723767">
        <w:rPr>
          <w:b/>
          <w:color w:val="0070C0"/>
        </w:rPr>
        <w:t>20mls/kg</w:t>
      </w:r>
      <w:r>
        <w:rPr>
          <w:color w:val="0070C0"/>
        </w:rPr>
        <w:t>, assess response and repeat prn</w:t>
      </w:r>
    </w:p>
    <w:p w:rsidR="00B80ED0" w:rsidRDefault="00B80ED0" w:rsidP="00B3442A">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sidRPr="00AD25B4">
        <w:rPr>
          <w:color w:val="0070C0"/>
        </w:rPr>
        <w:t xml:space="preserve">Marking. 25% of the total for question </w:t>
      </w:r>
      <w:r>
        <w:rPr>
          <w:color w:val="0070C0"/>
        </w:rPr>
        <w:t>18</w:t>
      </w:r>
    </w:p>
    <w:p w:rsidR="00B80ED0" w:rsidRDefault="00B80ED0" w:rsidP="00B3442A">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 xml:space="preserve">Pass/fail (zero), Need 6 of bold to pass </w:t>
      </w: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Pr>
          <w:color w:val="0070C0"/>
        </w:rPr>
        <w:tab/>
        <w:t>(20%). 2% for each additional up to 25%</w:t>
      </w:r>
    </w:p>
    <w:p w:rsidR="00B80ED0" w:rsidRPr="00B3442A" w:rsidRDefault="00B80ED0" w:rsidP="00B3442A">
      <w:pPr>
        <w:rPr>
          <w:color w:val="0070C0"/>
        </w:rPr>
      </w:pPr>
    </w:p>
    <w:p w:rsidR="00B80ED0" w:rsidRDefault="00B80ED0" w:rsidP="00B3442A">
      <w:pPr>
        <w:pStyle w:val="ListParagraph"/>
        <w:numPr>
          <w:ilvl w:val="0"/>
          <w:numId w:val="48"/>
        </w:numPr>
        <w:rPr>
          <w:color w:val="0070C0"/>
        </w:rPr>
      </w:pPr>
      <w:r w:rsidRPr="00B3442A">
        <w:rPr>
          <w:color w:val="0070C0"/>
        </w:rPr>
        <w:t>Apart from ingestions list 4 potential aetiologies for her presentation (20%)</w:t>
      </w:r>
    </w:p>
    <w:p w:rsidR="00B80ED0" w:rsidRDefault="00B80ED0" w:rsidP="00723767">
      <w:pPr>
        <w:pStyle w:val="ListParagraph"/>
        <w:ind w:left="786"/>
        <w:rPr>
          <w:color w:val="0070C0"/>
        </w:rPr>
      </w:pPr>
      <w:r>
        <w:rPr>
          <w:color w:val="0070C0"/>
        </w:rPr>
        <w:tab/>
        <w:t>Metabolic – hypo/hyperglycaemia</w:t>
      </w:r>
    </w:p>
    <w:p w:rsidR="00B80ED0" w:rsidRDefault="00B80ED0" w:rsidP="00723767">
      <w:pPr>
        <w:pStyle w:val="ListParagraph"/>
        <w:ind w:left="786"/>
        <w:rPr>
          <w:color w:val="0070C0"/>
        </w:rPr>
      </w:pPr>
      <w:r>
        <w:rPr>
          <w:color w:val="0070C0"/>
        </w:rPr>
        <w:tab/>
      </w:r>
      <w:r>
        <w:rPr>
          <w:color w:val="0070C0"/>
        </w:rPr>
        <w:tab/>
      </w:r>
      <w:r>
        <w:rPr>
          <w:color w:val="0070C0"/>
        </w:rPr>
        <w:tab/>
        <w:t>Hypo/hypernatraemia</w:t>
      </w:r>
    </w:p>
    <w:p w:rsidR="00B80ED0" w:rsidRDefault="00B80ED0" w:rsidP="00723767">
      <w:pPr>
        <w:pStyle w:val="ListParagraph"/>
        <w:ind w:left="786"/>
        <w:rPr>
          <w:color w:val="0070C0"/>
        </w:rPr>
      </w:pPr>
      <w:r>
        <w:rPr>
          <w:color w:val="0070C0"/>
        </w:rPr>
        <w:tab/>
      </w:r>
      <w:r>
        <w:rPr>
          <w:color w:val="0070C0"/>
        </w:rPr>
        <w:tab/>
      </w:r>
      <w:r>
        <w:rPr>
          <w:color w:val="0070C0"/>
        </w:rPr>
        <w:tab/>
        <w:t xml:space="preserve">Hypoxaemia </w:t>
      </w:r>
    </w:p>
    <w:p w:rsidR="00B80ED0" w:rsidRDefault="00B80ED0" w:rsidP="00723767">
      <w:pPr>
        <w:pStyle w:val="ListParagraph"/>
        <w:ind w:left="786"/>
        <w:rPr>
          <w:color w:val="0070C0"/>
        </w:rPr>
      </w:pPr>
      <w:r>
        <w:rPr>
          <w:color w:val="0070C0"/>
        </w:rPr>
        <w:tab/>
        <w:t>Sepsis – CNS/systemic</w:t>
      </w:r>
    </w:p>
    <w:p w:rsidR="00B80ED0" w:rsidRDefault="00B80ED0" w:rsidP="00723767">
      <w:pPr>
        <w:pStyle w:val="ListParagraph"/>
        <w:ind w:left="786"/>
        <w:rPr>
          <w:color w:val="0070C0"/>
        </w:rPr>
      </w:pPr>
      <w:r>
        <w:rPr>
          <w:color w:val="0070C0"/>
        </w:rPr>
        <w:tab/>
        <w:t>Trauma—head</w:t>
      </w:r>
    </w:p>
    <w:p w:rsidR="00B80ED0" w:rsidRDefault="00B80ED0" w:rsidP="00723767">
      <w:pPr>
        <w:pStyle w:val="ListParagraph"/>
        <w:ind w:left="786"/>
        <w:rPr>
          <w:color w:val="0070C0"/>
        </w:rPr>
      </w:pPr>
      <w:r>
        <w:rPr>
          <w:color w:val="0070C0"/>
        </w:rPr>
        <w:tab/>
        <w:t>Organ failure – uraemia, hepatic</w:t>
      </w:r>
    </w:p>
    <w:p w:rsidR="00B80ED0" w:rsidRDefault="00B80ED0" w:rsidP="00723767">
      <w:pPr>
        <w:pStyle w:val="ListParagraph"/>
        <w:ind w:left="786"/>
        <w:rPr>
          <w:color w:val="0070C0"/>
        </w:rPr>
      </w:pPr>
      <w:r>
        <w:rPr>
          <w:color w:val="0070C0"/>
        </w:rPr>
        <w:tab/>
        <w:t>Dehydration</w:t>
      </w:r>
    </w:p>
    <w:p w:rsidR="00B80ED0" w:rsidRDefault="00B80ED0" w:rsidP="00723767">
      <w:pPr>
        <w:pStyle w:val="ListParagraph"/>
        <w:ind w:left="786"/>
        <w:rPr>
          <w:color w:val="0070C0"/>
        </w:rPr>
      </w:pPr>
      <w:r>
        <w:rPr>
          <w:color w:val="0070C0"/>
        </w:rPr>
        <w:tab/>
        <w:t>Brain tumour</w:t>
      </w:r>
    </w:p>
    <w:p w:rsidR="00B80ED0" w:rsidRPr="00B3442A" w:rsidRDefault="00B80ED0" w:rsidP="00B3442A">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sidRPr="00AD25B4">
        <w:rPr>
          <w:color w:val="0070C0"/>
        </w:rPr>
        <w:t xml:space="preserve">Marking. 25% of the total for question </w:t>
      </w:r>
      <w:r>
        <w:rPr>
          <w:color w:val="0070C0"/>
        </w:rPr>
        <w:t>18</w:t>
      </w:r>
    </w:p>
    <w:p w:rsidR="00B80ED0" w:rsidRDefault="00B80ED0" w:rsidP="00B3442A">
      <w:pPr>
        <w:pStyle w:val="ListParagraph"/>
        <w:numPr>
          <w:ilvl w:val="0"/>
          <w:numId w:val="48"/>
        </w:numPr>
        <w:rPr>
          <w:color w:val="0070C0"/>
        </w:rPr>
      </w:pPr>
      <w:r w:rsidRPr="00B3442A">
        <w:rPr>
          <w:color w:val="0070C0"/>
        </w:rPr>
        <w:lastRenderedPageBreak/>
        <w:t>List 5 potential toxicological aetiologies for this presentation (20%)</w:t>
      </w:r>
    </w:p>
    <w:p w:rsidR="00B80ED0" w:rsidRDefault="00B80ED0" w:rsidP="00B3442A">
      <w:pPr>
        <w:rPr>
          <w:color w:val="0070C0"/>
        </w:rPr>
      </w:pPr>
      <w:r>
        <w:rPr>
          <w:color w:val="0070C0"/>
        </w:rPr>
        <w:tab/>
      </w:r>
      <w:r>
        <w:rPr>
          <w:color w:val="0070C0"/>
        </w:rPr>
        <w:tab/>
        <w:t>Clonidine</w:t>
      </w:r>
    </w:p>
    <w:p w:rsidR="00B80ED0" w:rsidRDefault="00B80ED0" w:rsidP="00B3442A">
      <w:pPr>
        <w:rPr>
          <w:color w:val="0070C0"/>
        </w:rPr>
      </w:pPr>
      <w:r>
        <w:rPr>
          <w:color w:val="0070C0"/>
        </w:rPr>
        <w:tab/>
      </w:r>
      <w:r>
        <w:rPr>
          <w:color w:val="0070C0"/>
        </w:rPr>
        <w:tab/>
        <w:t>Narcotics</w:t>
      </w:r>
    </w:p>
    <w:p w:rsidR="00B80ED0" w:rsidRDefault="00B80ED0" w:rsidP="00B3442A">
      <w:pPr>
        <w:rPr>
          <w:color w:val="0070C0"/>
        </w:rPr>
      </w:pPr>
      <w:r>
        <w:rPr>
          <w:color w:val="0070C0"/>
        </w:rPr>
        <w:tab/>
      </w:r>
      <w:r>
        <w:rPr>
          <w:color w:val="0070C0"/>
        </w:rPr>
        <w:tab/>
        <w:t>Antipsychotics and antihistamines</w:t>
      </w:r>
    </w:p>
    <w:p w:rsidR="00B80ED0" w:rsidRDefault="00B80ED0" w:rsidP="00B3442A">
      <w:pPr>
        <w:rPr>
          <w:color w:val="0070C0"/>
        </w:rPr>
      </w:pPr>
      <w:r>
        <w:rPr>
          <w:color w:val="0070C0"/>
        </w:rPr>
        <w:tab/>
      </w:r>
      <w:r>
        <w:rPr>
          <w:color w:val="0070C0"/>
        </w:rPr>
        <w:tab/>
        <w:t>Tricyclics</w:t>
      </w:r>
    </w:p>
    <w:p w:rsidR="00B80ED0" w:rsidRDefault="00B80ED0" w:rsidP="00B3442A">
      <w:pPr>
        <w:rPr>
          <w:color w:val="0070C0"/>
        </w:rPr>
      </w:pPr>
      <w:r>
        <w:rPr>
          <w:color w:val="0070C0"/>
        </w:rPr>
        <w:tab/>
      </w:r>
      <w:r>
        <w:rPr>
          <w:color w:val="0070C0"/>
        </w:rPr>
        <w:tab/>
        <w:t xml:space="preserve">Alcohols </w:t>
      </w:r>
    </w:p>
    <w:p w:rsidR="00B80ED0" w:rsidRDefault="00B80ED0" w:rsidP="00B3442A">
      <w:pPr>
        <w:rPr>
          <w:color w:val="0070C0"/>
        </w:rPr>
      </w:pPr>
      <w:r>
        <w:rPr>
          <w:color w:val="0070C0"/>
        </w:rPr>
        <w:tab/>
      </w:r>
      <w:r>
        <w:rPr>
          <w:color w:val="0070C0"/>
        </w:rPr>
        <w:tab/>
        <w:t>Hypotensive agents, eg beta-blockers, verapamil, diltiazem</w:t>
      </w:r>
    </w:p>
    <w:p w:rsidR="00B80ED0" w:rsidRDefault="00B80ED0" w:rsidP="00B3442A">
      <w:pPr>
        <w:rPr>
          <w:color w:val="0070C0"/>
        </w:rPr>
      </w:pPr>
      <w:r>
        <w:rPr>
          <w:color w:val="0070C0"/>
        </w:rPr>
        <w:tab/>
      </w:r>
      <w:r>
        <w:rPr>
          <w:color w:val="0070C0"/>
        </w:rPr>
        <w:tab/>
        <w:t>Hypoglycaemic agents</w:t>
      </w:r>
    </w:p>
    <w:p w:rsidR="00B80ED0" w:rsidRDefault="00B80ED0" w:rsidP="00B3442A">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r>
      <w:r w:rsidRPr="00AD25B4">
        <w:rPr>
          <w:color w:val="0070C0"/>
        </w:rPr>
        <w:t xml:space="preserve">Marking. 25% of the total for question </w:t>
      </w:r>
      <w:r>
        <w:rPr>
          <w:color w:val="0070C0"/>
        </w:rPr>
        <w:t>18</w:t>
      </w:r>
    </w:p>
    <w:p w:rsidR="00B80ED0" w:rsidRPr="00B3442A" w:rsidRDefault="00B80ED0" w:rsidP="00B3442A">
      <w:pPr>
        <w:rPr>
          <w:color w:val="0070C0"/>
        </w:rPr>
      </w:pPr>
      <w:r>
        <w:rPr>
          <w:color w:val="0070C0"/>
        </w:rPr>
        <w:tab/>
      </w:r>
      <w:r>
        <w:rPr>
          <w:color w:val="0070C0"/>
        </w:rPr>
        <w:tab/>
      </w:r>
      <w:r>
        <w:rPr>
          <w:color w:val="0070C0"/>
        </w:rPr>
        <w:tab/>
      </w:r>
      <w:r>
        <w:rPr>
          <w:color w:val="0070C0"/>
        </w:rPr>
        <w:tab/>
      </w:r>
      <w:r>
        <w:rPr>
          <w:color w:val="0070C0"/>
        </w:rPr>
        <w:tab/>
      </w:r>
      <w:r>
        <w:rPr>
          <w:color w:val="0070C0"/>
        </w:rPr>
        <w:tab/>
      </w:r>
      <w:r>
        <w:rPr>
          <w:color w:val="0070C0"/>
        </w:rPr>
        <w:tab/>
        <w:t>5% each item</w:t>
      </w:r>
    </w:p>
    <w:p w:rsidR="00B80ED0" w:rsidRDefault="00B80ED0" w:rsidP="00B3442A">
      <w:pPr>
        <w:pStyle w:val="ListParagraph"/>
        <w:numPr>
          <w:ilvl w:val="0"/>
          <w:numId w:val="48"/>
        </w:numPr>
        <w:rPr>
          <w:color w:val="0070C0"/>
        </w:rPr>
      </w:pPr>
      <w:r w:rsidRPr="00B3442A">
        <w:rPr>
          <w:color w:val="0070C0"/>
        </w:rPr>
        <w:t xml:space="preserve">You learn that her mother had given methadone to settle her behaviour. What is your </w:t>
      </w:r>
    </w:p>
    <w:p w:rsidR="00B80ED0" w:rsidRDefault="00B80ED0" w:rsidP="00B3442A">
      <w:pPr>
        <w:pStyle w:val="ListParagraph"/>
        <w:ind w:left="786"/>
        <w:rPr>
          <w:color w:val="0070C0"/>
        </w:rPr>
      </w:pPr>
      <w:r w:rsidRPr="00B3442A">
        <w:rPr>
          <w:color w:val="0070C0"/>
        </w:rPr>
        <w:t>response? (20%)</w:t>
      </w:r>
    </w:p>
    <w:p w:rsidR="00B80ED0" w:rsidRDefault="00B80ED0" w:rsidP="00B3442A">
      <w:pPr>
        <w:pStyle w:val="ListParagraph"/>
        <w:ind w:left="786"/>
        <w:rPr>
          <w:color w:val="0070C0"/>
        </w:rPr>
      </w:pPr>
    </w:p>
    <w:p w:rsidR="00B80ED0" w:rsidRDefault="00B80ED0" w:rsidP="00B3442A">
      <w:pPr>
        <w:pStyle w:val="ListParagraph"/>
        <w:ind w:left="786"/>
        <w:rPr>
          <w:color w:val="0070C0"/>
        </w:rPr>
      </w:pPr>
      <w:r>
        <w:rPr>
          <w:color w:val="0070C0"/>
        </w:rPr>
        <w:t>Protect the child (admit)</w:t>
      </w:r>
    </w:p>
    <w:p w:rsidR="00B80ED0" w:rsidRDefault="00B80ED0" w:rsidP="00B3442A">
      <w:pPr>
        <w:pStyle w:val="ListParagraph"/>
        <w:ind w:left="786"/>
        <w:rPr>
          <w:color w:val="0070C0"/>
        </w:rPr>
      </w:pPr>
      <w:r>
        <w:rPr>
          <w:color w:val="0070C0"/>
        </w:rPr>
        <w:t>Protect other children in her care (DOCS notification, urgently by phone)</w:t>
      </w:r>
    </w:p>
    <w:p w:rsidR="00B80ED0" w:rsidRDefault="00B80ED0" w:rsidP="00B3442A">
      <w:pPr>
        <w:pStyle w:val="ListParagraph"/>
        <w:ind w:left="786"/>
        <w:rPr>
          <w:color w:val="0070C0"/>
        </w:rPr>
      </w:pPr>
      <w:r>
        <w:rPr>
          <w:color w:val="0070C0"/>
        </w:rPr>
        <w:t>Prevent repeat episodes (DOCS notification)</w:t>
      </w:r>
    </w:p>
    <w:p w:rsidR="00B80ED0" w:rsidRDefault="00B80ED0" w:rsidP="00B3442A">
      <w:pPr>
        <w:pStyle w:val="ListParagraph"/>
        <w:ind w:left="786"/>
        <w:rPr>
          <w:color w:val="0070C0"/>
        </w:rPr>
      </w:pPr>
      <w:r>
        <w:rPr>
          <w:color w:val="0070C0"/>
        </w:rPr>
        <w:t>Review the child for other evidence of injury (and record evidence of neglect that you see)</w:t>
      </w:r>
    </w:p>
    <w:p w:rsidR="00B80ED0" w:rsidRDefault="00B80ED0" w:rsidP="00B3442A">
      <w:pPr>
        <w:pStyle w:val="ListParagraph"/>
        <w:ind w:left="786"/>
        <w:rPr>
          <w:color w:val="0070C0"/>
        </w:rPr>
      </w:pPr>
      <w:r>
        <w:rPr>
          <w:color w:val="0070C0"/>
        </w:rPr>
        <w:t>Paeds involvement</w:t>
      </w:r>
    </w:p>
    <w:p w:rsidR="00B80ED0" w:rsidRPr="00B3442A" w:rsidRDefault="00B80ED0" w:rsidP="00B3442A">
      <w:pPr>
        <w:pStyle w:val="ListParagraph"/>
        <w:ind w:left="786"/>
        <w:rPr>
          <w:color w:val="0070C0"/>
        </w:rPr>
      </w:pPr>
      <w:r>
        <w:rPr>
          <w:color w:val="0070C0"/>
        </w:rPr>
        <w:tab/>
      </w:r>
      <w:r>
        <w:rPr>
          <w:color w:val="0070C0"/>
        </w:rPr>
        <w:tab/>
      </w:r>
      <w:r>
        <w:rPr>
          <w:color w:val="0070C0"/>
        </w:rPr>
        <w:tab/>
      </w:r>
      <w:r>
        <w:rPr>
          <w:color w:val="0070C0"/>
        </w:rPr>
        <w:tab/>
      </w:r>
      <w:r>
        <w:rPr>
          <w:color w:val="0070C0"/>
        </w:rPr>
        <w:tab/>
      </w:r>
      <w:r w:rsidRPr="00AD25B4">
        <w:rPr>
          <w:color w:val="0070C0"/>
        </w:rPr>
        <w:t xml:space="preserve">Marking. 25% of the total for question </w:t>
      </w:r>
      <w:r>
        <w:rPr>
          <w:color w:val="0070C0"/>
        </w:rPr>
        <w:t>18</w:t>
      </w:r>
    </w:p>
    <w:p w:rsidR="00B80ED0" w:rsidRPr="00B3442A" w:rsidRDefault="00B80ED0" w:rsidP="00DE28BE">
      <w:pPr>
        <w:rPr>
          <w:color w:val="0070C0"/>
        </w:rPr>
      </w:pPr>
      <w:r>
        <w:rPr>
          <w:color w:val="0070C0"/>
        </w:rPr>
        <w:tab/>
      </w:r>
      <w:r>
        <w:rPr>
          <w:color w:val="0070C0"/>
        </w:rPr>
        <w:tab/>
      </w:r>
      <w:r>
        <w:rPr>
          <w:color w:val="0070C0"/>
        </w:rPr>
        <w:tab/>
      </w:r>
      <w:r>
        <w:rPr>
          <w:color w:val="0070C0"/>
        </w:rPr>
        <w:tab/>
      </w:r>
      <w:r>
        <w:rPr>
          <w:color w:val="0070C0"/>
        </w:rPr>
        <w:tab/>
      </w:r>
      <w:r>
        <w:rPr>
          <w:color w:val="0070C0"/>
        </w:rPr>
        <w:tab/>
        <w:t>Pass/fail Pass needs to include all the above (25%)</w:t>
      </w:r>
    </w:p>
    <w:p w:rsidR="00B80ED0" w:rsidRPr="00C13DF5" w:rsidRDefault="00B80ED0" w:rsidP="00C13DF5">
      <w:r>
        <w:tab/>
      </w:r>
      <w:r>
        <w:tab/>
      </w:r>
      <w:r>
        <w:tab/>
      </w:r>
      <w:r w:rsidRPr="000107C3">
        <w:rPr>
          <w:color w:val="0070C0"/>
        </w:rPr>
        <w:t>Overall pass = 60%</w:t>
      </w:r>
    </w:p>
    <w:sectPr w:rsidR="00B80ED0" w:rsidRPr="00C13DF5" w:rsidSect="0052212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7168E"/>
    <w:multiLevelType w:val="hybridMultilevel"/>
    <w:tmpl w:val="D7A0BBE2"/>
    <w:lvl w:ilvl="0" w:tplc="86002C7E">
      <w:start w:val="1"/>
      <w:numFmt w:val="lowerLetter"/>
      <w:lvlText w:val="(%1)"/>
      <w:lvlJc w:val="left"/>
      <w:pPr>
        <w:ind w:left="1353" w:hanging="360"/>
      </w:pPr>
      <w:rPr>
        <w:rFonts w:cs="Times New Roman" w:hint="default"/>
        <w:color w:val="0070C0"/>
      </w:rPr>
    </w:lvl>
    <w:lvl w:ilvl="1" w:tplc="0C090019" w:tentative="1">
      <w:start w:val="1"/>
      <w:numFmt w:val="lowerLetter"/>
      <w:lvlText w:val="%2."/>
      <w:lvlJc w:val="left"/>
      <w:pPr>
        <w:ind w:left="1931" w:hanging="360"/>
      </w:pPr>
      <w:rPr>
        <w:rFonts w:cs="Times New Roman"/>
      </w:rPr>
    </w:lvl>
    <w:lvl w:ilvl="2" w:tplc="0C09001B" w:tentative="1">
      <w:start w:val="1"/>
      <w:numFmt w:val="lowerRoman"/>
      <w:lvlText w:val="%3."/>
      <w:lvlJc w:val="right"/>
      <w:pPr>
        <w:ind w:left="2651" w:hanging="180"/>
      </w:pPr>
      <w:rPr>
        <w:rFonts w:cs="Times New Roman"/>
      </w:rPr>
    </w:lvl>
    <w:lvl w:ilvl="3" w:tplc="0C09000F" w:tentative="1">
      <w:start w:val="1"/>
      <w:numFmt w:val="decimal"/>
      <w:lvlText w:val="%4."/>
      <w:lvlJc w:val="left"/>
      <w:pPr>
        <w:ind w:left="3371" w:hanging="360"/>
      </w:pPr>
      <w:rPr>
        <w:rFonts w:cs="Times New Roman"/>
      </w:rPr>
    </w:lvl>
    <w:lvl w:ilvl="4" w:tplc="0C090019" w:tentative="1">
      <w:start w:val="1"/>
      <w:numFmt w:val="lowerLetter"/>
      <w:lvlText w:val="%5."/>
      <w:lvlJc w:val="left"/>
      <w:pPr>
        <w:ind w:left="4091" w:hanging="360"/>
      </w:pPr>
      <w:rPr>
        <w:rFonts w:cs="Times New Roman"/>
      </w:rPr>
    </w:lvl>
    <w:lvl w:ilvl="5" w:tplc="0C09001B" w:tentative="1">
      <w:start w:val="1"/>
      <w:numFmt w:val="lowerRoman"/>
      <w:lvlText w:val="%6."/>
      <w:lvlJc w:val="right"/>
      <w:pPr>
        <w:ind w:left="4811" w:hanging="180"/>
      </w:pPr>
      <w:rPr>
        <w:rFonts w:cs="Times New Roman"/>
      </w:rPr>
    </w:lvl>
    <w:lvl w:ilvl="6" w:tplc="0C09000F" w:tentative="1">
      <w:start w:val="1"/>
      <w:numFmt w:val="decimal"/>
      <w:lvlText w:val="%7."/>
      <w:lvlJc w:val="left"/>
      <w:pPr>
        <w:ind w:left="5531" w:hanging="360"/>
      </w:pPr>
      <w:rPr>
        <w:rFonts w:cs="Times New Roman"/>
      </w:rPr>
    </w:lvl>
    <w:lvl w:ilvl="7" w:tplc="0C090019" w:tentative="1">
      <w:start w:val="1"/>
      <w:numFmt w:val="lowerLetter"/>
      <w:lvlText w:val="%8."/>
      <w:lvlJc w:val="left"/>
      <w:pPr>
        <w:ind w:left="6251" w:hanging="360"/>
      </w:pPr>
      <w:rPr>
        <w:rFonts w:cs="Times New Roman"/>
      </w:rPr>
    </w:lvl>
    <w:lvl w:ilvl="8" w:tplc="0C09001B" w:tentative="1">
      <w:start w:val="1"/>
      <w:numFmt w:val="lowerRoman"/>
      <w:lvlText w:val="%9."/>
      <w:lvlJc w:val="right"/>
      <w:pPr>
        <w:ind w:left="6971" w:hanging="180"/>
      </w:pPr>
      <w:rPr>
        <w:rFonts w:cs="Times New Roman"/>
      </w:rPr>
    </w:lvl>
  </w:abstractNum>
  <w:abstractNum w:abstractNumId="1">
    <w:nsid w:val="08415B7A"/>
    <w:multiLevelType w:val="hybridMultilevel"/>
    <w:tmpl w:val="760E7C38"/>
    <w:lvl w:ilvl="0" w:tplc="1B52671C">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nsid w:val="09A70FA4"/>
    <w:multiLevelType w:val="hybridMultilevel"/>
    <w:tmpl w:val="8B769A90"/>
    <w:lvl w:ilvl="0" w:tplc="69684A5C">
      <w:numFmt w:val="bullet"/>
      <w:lvlText w:val="-"/>
      <w:lvlJc w:val="left"/>
      <w:pPr>
        <w:ind w:left="25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FB78F8"/>
    <w:multiLevelType w:val="hybridMultilevel"/>
    <w:tmpl w:val="8CCE23D4"/>
    <w:lvl w:ilvl="0" w:tplc="3098830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4">
    <w:nsid w:val="10357856"/>
    <w:multiLevelType w:val="hybridMultilevel"/>
    <w:tmpl w:val="F19A3C8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15022F8F"/>
    <w:multiLevelType w:val="hybridMultilevel"/>
    <w:tmpl w:val="1526B4A6"/>
    <w:lvl w:ilvl="0" w:tplc="CACA511C">
      <w:start w:val="1"/>
      <w:numFmt w:val="lowerLetter"/>
      <w:lvlText w:val="(%1)"/>
      <w:lvlJc w:val="left"/>
      <w:pPr>
        <w:ind w:left="1211" w:hanging="360"/>
      </w:pPr>
      <w:rPr>
        <w:rFonts w:cs="Times New Roman" w:hint="default"/>
      </w:rPr>
    </w:lvl>
    <w:lvl w:ilvl="1" w:tplc="0C090019" w:tentative="1">
      <w:start w:val="1"/>
      <w:numFmt w:val="lowerLetter"/>
      <w:lvlText w:val="%2."/>
      <w:lvlJc w:val="left"/>
      <w:pPr>
        <w:ind w:left="1931" w:hanging="360"/>
      </w:pPr>
      <w:rPr>
        <w:rFonts w:cs="Times New Roman"/>
      </w:rPr>
    </w:lvl>
    <w:lvl w:ilvl="2" w:tplc="0C09001B" w:tentative="1">
      <w:start w:val="1"/>
      <w:numFmt w:val="lowerRoman"/>
      <w:lvlText w:val="%3."/>
      <w:lvlJc w:val="right"/>
      <w:pPr>
        <w:ind w:left="2651" w:hanging="180"/>
      </w:pPr>
      <w:rPr>
        <w:rFonts w:cs="Times New Roman"/>
      </w:rPr>
    </w:lvl>
    <w:lvl w:ilvl="3" w:tplc="0C09000F" w:tentative="1">
      <w:start w:val="1"/>
      <w:numFmt w:val="decimal"/>
      <w:lvlText w:val="%4."/>
      <w:lvlJc w:val="left"/>
      <w:pPr>
        <w:ind w:left="3371" w:hanging="360"/>
      </w:pPr>
      <w:rPr>
        <w:rFonts w:cs="Times New Roman"/>
      </w:rPr>
    </w:lvl>
    <w:lvl w:ilvl="4" w:tplc="0C090019" w:tentative="1">
      <w:start w:val="1"/>
      <w:numFmt w:val="lowerLetter"/>
      <w:lvlText w:val="%5."/>
      <w:lvlJc w:val="left"/>
      <w:pPr>
        <w:ind w:left="4091" w:hanging="360"/>
      </w:pPr>
      <w:rPr>
        <w:rFonts w:cs="Times New Roman"/>
      </w:rPr>
    </w:lvl>
    <w:lvl w:ilvl="5" w:tplc="0C09001B" w:tentative="1">
      <w:start w:val="1"/>
      <w:numFmt w:val="lowerRoman"/>
      <w:lvlText w:val="%6."/>
      <w:lvlJc w:val="right"/>
      <w:pPr>
        <w:ind w:left="4811" w:hanging="180"/>
      </w:pPr>
      <w:rPr>
        <w:rFonts w:cs="Times New Roman"/>
      </w:rPr>
    </w:lvl>
    <w:lvl w:ilvl="6" w:tplc="0C09000F" w:tentative="1">
      <w:start w:val="1"/>
      <w:numFmt w:val="decimal"/>
      <w:lvlText w:val="%7."/>
      <w:lvlJc w:val="left"/>
      <w:pPr>
        <w:ind w:left="5531" w:hanging="360"/>
      </w:pPr>
      <w:rPr>
        <w:rFonts w:cs="Times New Roman"/>
      </w:rPr>
    </w:lvl>
    <w:lvl w:ilvl="7" w:tplc="0C090019" w:tentative="1">
      <w:start w:val="1"/>
      <w:numFmt w:val="lowerLetter"/>
      <w:lvlText w:val="%8."/>
      <w:lvlJc w:val="left"/>
      <w:pPr>
        <w:ind w:left="6251" w:hanging="360"/>
      </w:pPr>
      <w:rPr>
        <w:rFonts w:cs="Times New Roman"/>
      </w:rPr>
    </w:lvl>
    <w:lvl w:ilvl="8" w:tplc="0C09001B" w:tentative="1">
      <w:start w:val="1"/>
      <w:numFmt w:val="lowerRoman"/>
      <w:lvlText w:val="%9."/>
      <w:lvlJc w:val="right"/>
      <w:pPr>
        <w:ind w:left="6971" w:hanging="180"/>
      </w:pPr>
      <w:rPr>
        <w:rFonts w:cs="Times New Roman"/>
      </w:rPr>
    </w:lvl>
  </w:abstractNum>
  <w:abstractNum w:abstractNumId="6">
    <w:nsid w:val="16AD0F34"/>
    <w:multiLevelType w:val="hybridMultilevel"/>
    <w:tmpl w:val="8D1031D0"/>
    <w:lvl w:ilvl="0" w:tplc="659478F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nsid w:val="18120D04"/>
    <w:multiLevelType w:val="hybridMultilevel"/>
    <w:tmpl w:val="F664E30C"/>
    <w:lvl w:ilvl="0" w:tplc="CB7E338C">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nsid w:val="21FE4A70"/>
    <w:multiLevelType w:val="hybridMultilevel"/>
    <w:tmpl w:val="DB1695A6"/>
    <w:lvl w:ilvl="0" w:tplc="E2B8593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nsid w:val="22486F2C"/>
    <w:multiLevelType w:val="hybridMultilevel"/>
    <w:tmpl w:val="FF5E78A8"/>
    <w:lvl w:ilvl="0" w:tplc="DD988B86">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0">
    <w:nsid w:val="225D13FF"/>
    <w:multiLevelType w:val="hybridMultilevel"/>
    <w:tmpl w:val="C1661DCA"/>
    <w:lvl w:ilvl="0" w:tplc="3DFE843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nsid w:val="247F57EA"/>
    <w:multiLevelType w:val="hybridMultilevel"/>
    <w:tmpl w:val="83608A92"/>
    <w:lvl w:ilvl="0" w:tplc="3A380378">
      <w:start w:val="5"/>
      <w:numFmt w:val="bullet"/>
      <w:lvlText w:val="-"/>
      <w:lvlJc w:val="left"/>
      <w:pPr>
        <w:ind w:left="1800" w:hanging="360"/>
      </w:pPr>
      <w:rPr>
        <w:rFonts w:ascii="Calibri" w:eastAsia="Times New Roman" w:hAnsi="Calibri" w:hint="default"/>
      </w:rPr>
    </w:lvl>
    <w:lvl w:ilvl="1" w:tplc="0C090003">
      <w:start w:val="1"/>
      <w:numFmt w:val="bullet"/>
      <w:lvlText w:val="o"/>
      <w:lvlJc w:val="left"/>
      <w:pPr>
        <w:ind w:left="2520" w:hanging="360"/>
      </w:pPr>
      <w:rPr>
        <w:rFonts w:ascii="Courier New" w:hAnsi="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
    <w:nsid w:val="2B7B3FDD"/>
    <w:multiLevelType w:val="hybridMultilevel"/>
    <w:tmpl w:val="30D600F6"/>
    <w:lvl w:ilvl="0" w:tplc="1E42279E">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13">
    <w:nsid w:val="2DE9020B"/>
    <w:multiLevelType w:val="multilevel"/>
    <w:tmpl w:val="09D6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081B50"/>
    <w:multiLevelType w:val="hybridMultilevel"/>
    <w:tmpl w:val="D152D7CC"/>
    <w:lvl w:ilvl="0" w:tplc="4D763F46">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15">
    <w:nsid w:val="2E844BD7"/>
    <w:multiLevelType w:val="hybridMultilevel"/>
    <w:tmpl w:val="E8745934"/>
    <w:lvl w:ilvl="0" w:tplc="7C9AA04A">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16">
    <w:nsid w:val="2F785806"/>
    <w:multiLevelType w:val="hybridMultilevel"/>
    <w:tmpl w:val="0CA8DE2C"/>
    <w:lvl w:ilvl="0" w:tplc="39FA8C8A">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nsid w:val="35AC336B"/>
    <w:multiLevelType w:val="hybridMultilevel"/>
    <w:tmpl w:val="96F48504"/>
    <w:lvl w:ilvl="0" w:tplc="4346224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nsid w:val="37446225"/>
    <w:multiLevelType w:val="hybridMultilevel"/>
    <w:tmpl w:val="4BE4D54C"/>
    <w:lvl w:ilvl="0" w:tplc="E2B8593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9">
    <w:nsid w:val="3B0F7149"/>
    <w:multiLevelType w:val="hybridMultilevel"/>
    <w:tmpl w:val="12162118"/>
    <w:lvl w:ilvl="0" w:tplc="E2B8593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nsid w:val="3D203CBA"/>
    <w:multiLevelType w:val="hybridMultilevel"/>
    <w:tmpl w:val="731C7082"/>
    <w:lvl w:ilvl="0" w:tplc="5FACE77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3E6F6F05"/>
    <w:multiLevelType w:val="hybridMultilevel"/>
    <w:tmpl w:val="F814DF18"/>
    <w:lvl w:ilvl="0" w:tplc="30988302">
      <w:start w:val="1"/>
      <w:numFmt w:val="lowerLetter"/>
      <w:lvlText w:val="(%1)"/>
      <w:lvlJc w:val="left"/>
      <w:pPr>
        <w:ind w:left="1211"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22">
    <w:nsid w:val="3F084405"/>
    <w:multiLevelType w:val="hybridMultilevel"/>
    <w:tmpl w:val="18A26F7A"/>
    <w:lvl w:ilvl="0" w:tplc="CE345CB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nsid w:val="4017766E"/>
    <w:multiLevelType w:val="hybridMultilevel"/>
    <w:tmpl w:val="032E5A92"/>
    <w:lvl w:ilvl="0" w:tplc="69684A5C">
      <w:numFmt w:val="bullet"/>
      <w:lvlText w:val="-"/>
      <w:lvlJc w:val="left"/>
      <w:pPr>
        <w:ind w:left="2520" w:hanging="360"/>
      </w:pPr>
      <w:rPr>
        <w:rFonts w:ascii="Calibri" w:eastAsia="Times New Roman" w:hAnsi="Calibri" w:hint="default"/>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4">
    <w:nsid w:val="47C3439A"/>
    <w:multiLevelType w:val="hybridMultilevel"/>
    <w:tmpl w:val="EF6CAB2A"/>
    <w:lvl w:ilvl="0" w:tplc="39FA8C8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484253BA"/>
    <w:multiLevelType w:val="hybridMultilevel"/>
    <w:tmpl w:val="9996905E"/>
    <w:lvl w:ilvl="0" w:tplc="4346224E">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4F3F63C8"/>
    <w:multiLevelType w:val="hybridMultilevel"/>
    <w:tmpl w:val="D83AB31E"/>
    <w:lvl w:ilvl="0" w:tplc="70305044">
      <w:start w:val="1"/>
      <w:numFmt w:val="decimal"/>
      <w:lvlText w:val="%1."/>
      <w:lvlJc w:val="left"/>
      <w:pPr>
        <w:ind w:left="1800" w:hanging="360"/>
      </w:pPr>
      <w:rPr>
        <w:rFonts w:cs="Times New Roman" w:hint="default"/>
      </w:rPr>
    </w:lvl>
    <w:lvl w:ilvl="1" w:tplc="0C090019" w:tentative="1">
      <w:start w:val="1"/>
      <w:numFmt w:val="lowerLetter"/>
      <w:lvlText w:val="%2."/>
      <w:lvlJc w:val="left"/>
      <w:pPr>
        <w:ind w:left="2520" w:hanging="360"/>
      </w:pPr>
      <w:rPr>
        <w:rFonts w:cs="Times New Roman"/>
      </w:rPr>
    </w:lvl>
    <w:lvl w:ilvl="2" w:tplc="0C09001B" w:tentative="1">
      <w:start w:val="1"/>
      <w:numFmt w:val="lowerRoman"/>
      <w:lvlText w:val="%3."/>
      <w:lvlJc w:val="right"/>
      <w:pPr>
        <w:ind w:left="3240" w:hanging="180"/>
      </w:pPr>
      <w:rPr>
        <w:rFonts w:cs="Times New Roman"/>
      </w:rPr>
    </w:lvl>
    <w:lvl w:ilvl="3" w:tplc="0C09000F" w:tentative="1">
      <w:start w:val="1"/>
      <w:numFmt w:val="decimal"/>
      <w:lvlText w:val="%4."/>
      <w:lvlJc w:val="left"/>
      <w:pPr>
        <w:ind w:left="3960" w:hanging="360"/>
      </w:pPr>
      <w:rPr>
        <w:rFonts w:cs="Times New Roman"/>
      </w:rPr>
    </w:lvl>
    <w:lvl w:ilvl="4" w:tplc="0C090019" w:tentative="1">
      <w:start w:val="1"/>
      <w:numFmt w:val="lowerLetter"/>
      <w:lvlText w:val="%5."/>
      <w:lvlJc w:val="left"/>
      <w:pPr>
        <w:ind w:left="4680" w:hanging="360"/>
      </w:pPr>
      <w:rPr>
        <w:rFonts w:cs="Times New Roman"/>
      </w:rPr>
    </w:lvl>
    <w:lvl w:ilvl="5" w:tplc="0C09001B" w:tentative="1">
      <w:start w:val="1"/>
      <w:numFmt w:val="lowerRoman"/>
      <w:lvlText w:val="%6."/>
      <w:lvlJc w:val="right"/>
      <w:pPr>
        <w:ind w:left="5400" w:hanging="180"/>
      </w:pPr>
      <w:rPr>
        <w:rFonts w:cs="Times New Roman"/>
      </w:rPr>
    </w:lvl>
    <w:lvl w:ilvl="6" w:tplc="0C09000F" w:tentative="1">
      <w:start w:val="1"/>
      <w:numFmt w:val="decimal"/>
      <w:lvlText w:val="%7."/>
      <w:lvlJc w:val="left"/>
      <w:pPr>
        <w:ind w:left="6120" w:hanging="360"/>
      </w:pPr>
      <w:rPr>
        <w:rFonts w:cs="Times New Roman"/>
      </w:rPr>
    </w:lvl>
    <w:lvl w:ilvl="7" w:tplc="0C090019" w:tentative="1">
      <w:start w:val="1"/>
      <w:numFmt w:val="lowerLetter"/>
      <w:lvlText w:val="%8."/>
      <w:lvlJc w:val="left"/>
      <w:pPr>
        <w:ind w:left="6840" w:hanging="360"/>
      </w:pPr>
      <w:rPr>
        <w:rFonts w:cs="Times New Roman"/>
      </w:rPr>
    </w:lvl>
    <w:lvl w:ilvl="8" w:tplc="0C09001B" w:tentative="1">
      <w:start w:val="1"/>
      <w:numFmt w:val="lowerRoman"/>
      <w:lvlText w:val="%9."/>
      <w:lvlJc w:val="right"/>
      <w:pPr>
        <w:ind w:left="7560" w:hanging="180"/>
      </w:pPr>
      <w:rPr>
        <w:rFonts w:cs="Times New Roman"/>
      </w:rPr>
    </w:lvl>
  </w:abstractNum>
  <w:abstractNum w:abstractNumId="27">
    <w:nsid w:val="4F6C2A65"/>
    <w:multiLevelType w:val="hybridMultilevel"/>
    <w:tmpl w:val="F2B80894"/>
    <w:lvl w:ilvl="0" w:tplc="B4162060">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28">
    <w:nsid w:val="509E72A5"/>
    <w:multiLevelType w:val="hybridMultilevel"/>
    <w:tmpl w:val="C8481F0E"/>
    <w:lvl w:ilvl="0" w:tplc="5CEAF0E6">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57D37EC6"/>
    <w:multiLevelType w:val="hybridMultilevel"/>
    <w:tmpl w:val="83561E40"/>
    <w:lvl w:ilvl="0" w:tplc="E552F7E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nsid w:val="58C67B35"/>
    <w:multiLevelType w:val="hybridMultilevel"/>
    <w:tmpl w:val="21BA58D6"/>
    <w:lvl w:ilvl="0" w:tplc="9FFE46D0">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1">
    <w:nsid w:val="5C160C00"/>
    <w:multiLevelType w:val="hybridMultilevel"/>
    <w:tmpl w:val="6FD82660"/>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nsid w:val="5D2C3971"/>
    <w:multiLevelType w:val="multilevel"/>
    <w:tmpl w:val="BD2AA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8915A7"/>
    <w:multiLevelType w:val="hybridMultilevel"/>
    <w:tmpl w:val="EA16E0D4"/>
    <w:lvl w:ilvl="0" w:tplc="1B52671C">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nsid w:val="60613FF4"/>
    <w:multiLevelType w:val="hybridMultilevel"/>
    <w:tmpl w:val="8D6AA8D0"/>
    <w:lvl w:ilvl="0" w:tplc="A536A10A">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5">
    <w:nsid w:val="61FB176B"/>
    <w:multiLevelType w:val="hybridMultilevel"/>
    <w:tmpl w:val="0FA69FF8"/>
    <w:lvl w:ilvl="0" w:tplc="1B52671C">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6">
    <w:nsid w:val="6AF75FD7"/>
    <w:multiLevelType w:val="hybridMultilevel"/>
    <w:tmpl w:val="F8823472"/>
    <w:lvl w:ilvl="0" w:tplc="B4162060">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37">
    <w:nsid w:val="6DB92DBD"/>
    <w:multiLevelType w:val="hybridMultilevel"/>
    <w:tmpl w:val="1F3E069A"/>
    <w:lvl w:ilvl="0" w:tplc="39FA8C8A">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8">
    <w:nsid w:val="6DF636A4"/>
    <w:multiLevelType w:val="hybridMultilevel"/>
    <w:tmpl w:val="2C144C6C"/>
    <w:lvl w:ilvl="0" w:tplc="CB7E338C">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9">
    <w:nsid w:val="6F3D485C"/>
    <w:multiLevelType w:val="hybridMultilevel"/>
    <w:tmpl w:val="52366BA2"/>
    <w:lvl w:ilvl="0" w:tplc="5CEAF0E6">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nsid w:val="6F7D6231"/>
    <w:multiLevelType w:val="hybridMultilevel"/>
    <w:tmpl w:val="AEC0B150"/>
    <w:lvl w:ilvl="0" w:tplc="CB7E338C">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1">
    <w:nsid w:val="6FB67AE7"/>
    <w:multiLevelType w:val="hybridMultilevel"/>
    <w:tmpl w:val="6F9C29BC"/>
    <w:lvl w:ilvl="0" w:tplc="B4162060">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42">
    <w:nsid w:val="727F420B"/>
    <w:multiLevelType w:val="hybridMultilevel"/>
    <w:tmpl w:val="E168F4FA"/>
    <w:lvl w:ilvl="0" w:tplc="B4162060">
      <w:start w:val="1"/>
      <w:numFmt w:val="lowerLetter"/>
      <w:lvlText w:val="(%1)"/>
      <w:lvlJc w:val="left"/>
      <w:pPr>
        <w:ind w:left="786" w:hanging="360"/>
      </w:pPr>
      <w:rPr>
        <w:rFonts w:cs="Times New Roman" w:hint="default"/>
      </w:rPr>
    </w:lvl>
    <w:lvl w:ilvl="1" w:tplc="0C090019" w:tentative="1">
      <w:start w:val="1"/>
      <w:numFmt w:val="lowerLetter"/>
      <w:lvlText w:val="%2."/>
      <w:lvlJc w:val="left"/>
      <w:pPr>
        <w:ind w:left="1506" w:hanging="360"/>
      </w:pPr>
      <w:rPr>
        <w:rFonts w:cs="Times New Roman"/>
      </w:rPr>
    </w:lvl>
    <w:lvl w:ilvl="2" w:tplc="0C09001B" w:tentative="1">
      <w:start w:val="1"/>
      <w:numFmt w:val="lowerRoman"/>
      <w:lvlText w:val="%3."/>
      <w:lvlJc w:val="right"/>
      <w:pPr>
        <w:ind w:left="2226" w:hanging="180"/>
      </w:pPr>
      <w:rPr>
        <w:rFonts w:cs="Times New Roman"/>
      </w:rPr>
    </w:lvl>
    <w:lvl w:ilvl="3" w:tplc="0C09000F" w:tentative="1">
      <w:start w:val="1"/>
      <w:numFmt w:val="decimal"/>
      <w:lvlText w:val="%4."/>
      <w:lvlJc w:val="left"/>
      <w:pPr>
        <w:ind w:left="2946" w:hanging="360"/>
      </w:pPr>
      <w:rPr>
        <w:rFonts w:cs="Times New Roman"/>
      </w:rPr>
    </w:lvl>
    <w:lvl w:ilvl="4" w:tplc="0C090019" w:tentative="1">
      <w:start w:val="1"/>
      <w:numFmt w:val="lowerLetter"/>
      <w:lvlText w:val="%5."/>
      <w:lvlJc w:val="left"/>
      <w:pPr>
        <w:ind w:left="3666" w:hanging="360"/>
      </w:pPr>
      <w:rPr>
        <w:rFonts w:cs="Times New Roman"/>
      </w:rPr>
    </w:lvl>
    <w:lvl w:ilvl="5" w:tplc="0C09001B" w:tentative="1">
      <w:start w:val="1"/>
      <w:numFmt w:val="lowerRoman"/>
      <w:lvlText w:val="%6."/>
      <w:lvlJc w:val="right"/>
      <w:pPr>
        <w:ind w:left="4386" w:hanging="180"/>
      </w:pPr>
      <w:rPr>
        <w:rFonts w:cs="Times New Roman"/>
      </w:rPr>
    </w:lvl>
    <w:lvl w:ilvl="6" w:tplc="0C09000F" w:tentative="1">
      <w:start w:val="1"/>
      <w:numFmt w:val="decimal"/>
      <w:lvlText w:val="%7."/>
      <w:lvlJc w:val="left"/>
      <w:pPr>
        <w:ind w:left="5106" w:hanging="360"/>
      </w:pPr>
      <w:rPr>
        <w:rFonts w:cs="Times New Roman"/>
      </w:rPr>
    </w:lvl>
    <w:lvl w:ilvl="7" w:tplc="0C090019" w:tentative="1">
      <w:start w:val="1"/>
      <w:numFmt w:val="lowerLetter"/>
      <w:lvlText w:val="%8."/>
      <w:lvlJc w:val="left"/>
      <w:pPr>
        <w:ind w:left="5826" w:hanging="360"/>
      </w:pPr>
      <w:rPr>
        <w:rFonts w:cs="Times New Roman"/>
      </w:rPr>
    </w:lvl>
    <w:lvl w:ilvl="8" w:tplc="0C09001B" w:tentative="1">
      <w:start w:val="1"/>
      <w:numFmt w:val="lowerRoman"/>
      <w:lvlText w:val="%9."/>
      <w:lvlJc w:val="right"/>
      <w:pPr>
        <w:ind w:left="6546" w:hanging="180"/>
      </w:pPr>
      <w:rPr>
        <w:rFonts w:cs="Times New Roman"/>
      </w:rPr>
    </w:lvl>
  </w:abstractNum>
  <w:abstractNum w:abstractNumId="43">
    <w:nsid w:val="72A15C56"/>
    <w:multiLevelType w:val="hybridMultilevel"/>
    <w:tmpl w:val="C2E2FBD6"/>
    <w:lvl w:ilvl="0" w:tplc="7B108FE4">
      <w:numFmt w:val="bullet"/>
      <w:lvlText w:val="-"/>
      <w:lvlJc w:val="left"/>
      <w:pPr>
        <w:ind w:left="1080" w:hanging="360"/>
      </w:pPr>
      <w:rPr>
        <w:rFonts w:ascii="Calibri" w:eastAsia="Times New Roman" w:hAnsi="Calibri"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738C1F92"/>
    <w:multiLevelType w:val="hybridMultilevel"/>
    <w:tmpl w:val="D2DCD8B2"/>
    <w:lvl w:ilvl="0" w:tplc="4DCC0CF0">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5">
    <w:nsid w:val="763B1980"/>
    <w:multiLevelType w:val="multilevel"/>
    <w:tmpl w:val="0E02D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660249"/>
    <w:multiLevelType w:val="hybridMultilevel"/>
    <w:tmpl w:val="B0D687F4"/>
    <w:lvl w:ilvl="0" w:tplc="20B29ED4">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7">
    <w:nsid w:val="788B3891"/>
    <w:multiLevelType w:val="hybridMultilevel"/>
    <w:tmpl w:val="682CFEA6"/>
    <w:lvl w:ilvl="0" w:tplc="E8EC2602">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num w:numId="1">
    <w:abstractNumId w:val="4"/>
  </w:num>
  <w:num w:numId="2">
    <w:abstractNumId w:val="46"/>
  </w:num>
  <w:num w:numId="3">
    <w:abstractNumId w:val="44"/>
  </w:num>
  <w:num w:numId="4">
    <w:abstractNumId w:val="6"/>
  </w:num>
  <w:num w:numId="5">
    <w:abstractNumId w:val="29"/>
  </w:num>
  <w:num w:numId="6">
    <w:abstractNumId w:val="20"/>
  </w:num>
  <w:num w:numId="7">
    <w:abstractNumId w:val="14"/>
  </w:num>
  <w:num w:numId="8">
    <w:abstractNumId w:val="22"/>
  </w:num>
  <w:num w:numId="9">
    <w:abstractNumId w:val="47"/>
  </w:num>
  <w:num w:numId="10">
    <w:abstractNumId w:val="10"/>
  </w:num>
  <w:num w:numId="11">
    <w:abstractNumId w:val="34"/>
  </w:num>
  <w:num w:numId="12">
    <w:abstractNumId w:val="30"/>
  </w:num>
  <w:num w:numId="13">
    <w:abstractNumId w:val="16"/>
  </w:num>
  <w:num w:numId="14">
    <w:abstractNumId w:val="25"/>
  </w:num>
  <w:num w:numId="15">
    <w:abstractNumId w:val="21"/>
  </w:num>
  <w:num w:numId="16">
    <w:abstractNumId w:val="40"/>
  </w:num>
  <w:num w:numId="17">
    <w:abstractNumId w:val="36"/>
  </w:num>
  <w:num w:numId="18">
    <w:abstractNumId w:val="33"/>
  </w:num>
  <w:num w:numId="19">
    <w:abstractNumId w:val="19"/>
  </w:num>
  <w:num w:numId="20">
    <w:abstractNumId w:val="28"/>
  </w:num>
  <w:num w:numId="21">
    <w:abstractNumId w:val="11"/>
  </w:num>
  <w:num w:numId="22">
    <w:abstractNumId w:val="26"/>
  </w:num>
  <w:num w:numId="23">
    <w:abstractNumId w:val="32"/>
  </w:num>
  <w:num w:numId="24">
    <w:abstractNumId w:val="13"/>
  </w:num>
  <w:num w:numId="25">
    <w:abstractNumId w:val="45"/>
  </w:num>
  <w:num w:numId="26">
    <w:abstractNumId w:val="43"/>
  </w:num>
  <w:num w:numId="27">
    <w:abstractNumId w:val="23"/>
  </w:num>
  <w:num w:numId="28">
    <w:abstractNumId w:val="9"/>
  </w:num>
  <w:num w:numId="29">
    <w:abstractNumId w:val="2"/>
  </w:num>
  <w:num w:numId="30">
    <w:abstractNumId w:val="31"/>
  </w:num>
  <w:num w:numId="31">
    <w:abstractNumId w:val="24"/>
  </w:num>
  <w:num w:numId="32">
    <w:abstractNumId w:val="37"/>
  </w:num>
  <w:num w:numId="33">
    <w:abstractNumId w:val="3"/>
  </w:num>
  <w:num w:numId="34">
    <w:abstractNumId w:val="5"/>
  </w:num>
  <w:num w:numId="35">
    <w:abstractNumId w:val="0"/>
  </w:num>
  <w:num w:numId="36">
    <w:abstractNumId w:val="17"/>
  </w:num>
  <w:num w:numId="37">
    <w:abstractNumId w:val="12"/>
  </w:num>
  <w:num w:numId="38">
    <w:abstractNumId w:val="7"/>
  </w:num>
  <w:num w:numId="39">
    <w:abstractNumId w:val="38"/>
  </w:num>
  <w:num w:numId="40">
    <w:abstractNumId w:val="41"/>
  </w:num>
  <w:num w:numId="41">
    <w:abstractNumId w:val="27"/>
  </w:num>
  <w:num w:numId="42">
    <w:abstractNumId w:val="42"/>
  </w:num>
  <w:num w:numId="43">
    <w:abstractNumId w:val="35"/>
  </w:num>
  <w:num w:numId="44">
    <w:abstractNumId w:val="1"/>
  </w:num>
  <w:num w:numId="45">
    <w:abstractNumId w:val="8"/>
  </w:num>
  <w:num w:numId="46">
    <w:abstractNumId w:val="18"/>
  </w:num>
  <w:num w:numId="47">
    <w:abstractNumId w:val="39"/>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D22"/>
    <w:rsid w:val="000107C3"/>
    <w:rsid w:val="00093A4A"/>
    <w:rsid w:val="00093F86"/>
    <w:rsid w:val="000977B7"/>
    <w:rsid w:val="000E3A88"/>
    <w:rsid w:val="00102D5E"/>
    <w:rsid w:val="00117B41"/>
    <w:rsid w:val="00155C84"/>
    <w:rsid w:val="001625F7"/>
    <w:rsid w:val="00170FC8"/>
    <w:rsid w:val="001A79D6"/>
    <w:rsid w:val="001B552F"/>
    <w:rsid w:val="001C0599"/>
    <w:rsid w:val="001C5436"/>
    <w:rsid w:val="001D1DAF"/>
    <w:rsid w:val="001D4362"/>
    <w:rsid w:val="001F70EC"/>
    <w:rsid w:val="00207A1A"/>
    <w:rsid w:val="00221C37"/>
    <w:rsid w:val="00294AD1"/>
    <w:rsid w:val="002C279A"/>
    <w:rsid w:val="002D105E"/>
    <w:rsid w:val="002F4EFF"/>
    <w:rsid w:val="00327A06"/>
    <w:rsid w:val="00351DEB"/>
    <w:rsid w:val="00363DF0"/>
    <w:rsid w:val="00383899"/>
    <w:rsid w:val="003909EF"/>
    <w:rsid w:val="003A6A36"/>
    <w:rsid w:val="003A6A46"/>
    <w:rsid w:val="003B6DBC"/>
    <w:rsid w:val="003B78E8"/>
    <w:rsid w:val="003C398E"/>
    <w:rsid w:val="003C5233"/>
    <w:rsid w:val="004255E4"/>
    <w:rsid w:val="00431D22"/>
    <w:rsid w:val="00490D63"/>
    <w:rsid w:val="004C3418"/>
    <w:rsid w:val="004C55E8"/>
    <w:rsid w:val="004E139C"/>
    <w:rsid w:val="004E7DBE"/>
    <w:rsid w:val="0052212F"/>
    <w:rsid w:val="00536153"/>
    <w:rsid w:val="00543AEC"/>
    <w:rsid w:val="00547D6F"/>
    <w:rsid w:val="0058711D"/>
    <w:rsid w:val="005946CD"/>
    <w:rsid w:val="005B0949"/>
    <w:rsid w:val="005D758E"/>
    <w:rsid w:val="0061060F"/>
    <w:rsid w:val="00617E3B"/>
    <w:rsid w:val="00631107"/>
    <w:rsid w:val="00634F2F"/>
    <w:rsid w:val="006366F7"/>
    <w:rsid w:val="00652857"/>
    <w:rsid w:val="00664496"/>
    <w:rsid w:val="006B4868"/>
    <w:rsid w:val="006D5B79"/>
    <w:rsid w:val="006F4C55"/>
    <w:rsid w:val="007048B5"/>
    <w:rsid w:val="00717001"/>
    <w:rsid w:val="00723767"/>
    <w:rsid w:val="007A1B8A"/>
    <w:rsid w:val="007A1C60"/>
    <w:rsid w:val="007B511B"/>
    <w:rsid w:val="007D0C58"/>
    <w:rsid w:val="007D1309"/>
    <w:rsid w:val="007D24FF"/>
    <w:rsid w:val="007E3561"/>
    <w:rsid w:val="008049D7"/>
    <w:rsid w:val="008523C9"/>
    <w:rsid w:val="00864238"/>
    <w:rsid w:val="0088388B"/>
    <w:rsid w:val="00884EC6"/>
    <w:rsid w:val="008C1409"/>
    <w:rsid w:val="008D1E60"/>
    <w:rsid w:val="00903FC2"/>
    <w:rsid w:val="00917F32"/>
    <w:rsid w:val="00917FB0"/>
    <w:rsid w:val="0095375E"/>
    <w:rsid w:val="00980FC5"/>
    <w:rsid w:val="009860BE"/>
    <w:rsid w:val="009C5936"/>
    <w:rsid w:val="009C59A0"/>
    <w:rsid w:val="009E5B99"/>
    <w:rsid w:val="00A275C1"/>
    <w:rsid w:val="00A5284C"/>
    <w:rsid w:val="00A633D8"/>
    <w:rsid w:val="00A67893"/>
    <w:rsid w:val="00A853A1"/>
    <w:rsid w:val="00A878B7"/>
    <w:rsid w:val="00AA0B4A"/>
    <w:rsid w:val="00AB662E"/>
    <w:rsid w:val="00AC4AC6"/>
    <w:rsid w:val="00AD25B4"/>
    <w:rsid w:val="00B3442A"/>
    <w:rsid w:val="00B3684A"/>
    <w:rsid w:val="00B4018A"/>
    <w:rsid w:val="00B51ED1"/>
    <w:rsid w:val="00B53F2E"/>
    <w:rsid w:val="00B55E65"/>
    <w:rsid w:val="00B80ED0"/>
    <w:rsid w:val="00B91412"/>
    <w:rsid w:val="00BB0C4A"/>
    <w:rsid w:val="00BF3092"/>
    <w:rsid w:val="00BF4A45"/>
    <w:rsid w:val="00C13DF5"/>
    <w:rsid w:val="00C27407"/>
    <w:rsid w:val="00C5460B"/>
    <w:rsid w:val="00C77DC3"/>
    <w:rsid w:val="00C92168"/>
    <w:rsid w:val="00CA668C"/>
    <w:rsid w:val="00CD43A1"/>
    <w:rsid w:val="00CD63FB"/>
    <w:rsid w:val="00CF44C6"/>
    <w:rsid w:val="00D34525"/>
    <w:rsid w:val="00D46299"/>
    <w:rsid w:val="00D61937"/>
    <w:rsid w:val="00D711FE"/>
    <w:rsid w:val="00D96EE0"/>
    <w:rsid w:val="00DA7129"/>
    <w:rsid w:val="00DC1D6D"/>
    <w:rsid w:val="00DD383A"/>
    <w:rsid w:val="00DE28BE"/>
    <w:rsid w:val="00DF606D"/>
    <w:rsid w:val="00E2436B"/>
    <w:rsid w:val="00E54B17"/>
    <w:rsid w:val="00E6745D"/>
    <w:rsid w:val="00E72301"/>
    <w:rsid w:val="00E80AE1"/>
    <w:rsid w:val="00EC6D9E"/>
    <w:rsid w:val="00EE1953"/>
    <w:rsid w:val="00F07814"/>
    <w:rsid w:val="00F11B74"/>
    <w:rsid w:val="00F20D18"/>
    <w:rsid w:val="00F84757"/>
    <w:rsid w:val="00F85632"/>
    <w:rsid w:val="00F9545B"/>
    <w:rsid w:val="00FD0818"/>
    <w:rsid w:val="00FD7120"/>
    <w:rsid w:val="00FE68CB"/>
    <w:rsid w:val="00FE75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23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31D22"/>
    <w:pPr>
      <w:ind w:left="720"/>
      <w:contextualSpacing/>
    </w:pPr>
  </w:style>
  <w:style w:type="table" w:styleId="TableGrid">
    <w:name w:val="Table Grid"/>
    <w:basedOn w:val="TableNormal"/>
    <w:uiPriority w:val="99"/>
    <w:rsid w:val="004C55E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D3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383A"/>
    <w:rPr>
      <w:rFonts w:ascii="Tahoma" w:hAnsi="Tahoma" w:cs="Tahoma"/>
      <w:sz w:val="16"/>
      <w:szCs w:val="16"/>
    </w:rPr>
  </w:style>
  <w:style w:type="table" w:customStyle="1" w:styleId="TableGrid1">
    <w:name w:val="Table Grid1"/>
    <w:uiPriority w:val="99"/>
    <w:rsid w:val="009537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048B5"/>
    <w:rPr>
      <w:rFonts w:cs="Times New Roman"/>
      <w:color w:val="0000FF"/>
      <w:u w:val="single"/>
    </w:rPr>
  </w:style>
  <w:style w:type="paragraph" w:styleId="NormalWeb">
    <w:name w:val="Normal (Web)"/>
    <w:basedOn w:val="Normal"/>
    <w:uiPriority w:val="99"/>
    <w:semiHidden/>
    <w:rsid w:val="009C5936"/>
    <w:pPr>
      <w:spacing w:after="180"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uiPriority w:val="99"/>
    <w:rsid w:val="009860BE"/>
    <w:rPr>
      <w:rFonts w:cs="Times New Roman"/>
    </w:rPr>
  </w:style>
  <w:style w:type="paragraph" w:customStyle="1" w:styleId="equation-description">
    <w:name w:val="equation-description"/>
    <w:basedOn w:val="Normal"/>
    <w:uiPriority w:val="99"/>
    <w:rsid w:val="007D0C58"/>
    <w:pPr>
      <w:spacing w:before="100" w:beforeAutospacing="1" w:after="100" w:afterAutospacing="1" w:line="240" w:lineRule="auto"/>
    </w:pPr>
    <w:rPr>
      <w:rFonts w:ascii="Times New Roman" w:eastAsia="Times New Roman" w:hAnsi="Times New Roman"/>
      <w:sz w:val="24"/>
      <w:szCs w:val="24"/>
      <w:lang w:eastAsia="en-AU"/>
    </w:rPr>
  </w:style>
  <w:style w:type="paragraph" w:styleId="z-TopofForm">
    <w:name w:val="HTML Top of Form"/>
    <w:basedOn w:val="Normal"/>
    <w:next w:val="Normal"/>
    <w:link w:val="z-TopofFormChar"/>
    <w:hidden/>
    <w:uiPriority w:val="99"/>
    <w:semiHidden/>
    <w:rsid w:val="007D0C58"/>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locked/>
    <w:rsid w:val="007D0C58"/>
    <w:rPr>
      <w:rFonts w:ascii="Arial" w:hAnsi="Arial" w:cs="Arial"/>
      <w:vanish/>
      <w:sz w:val="16"/>
      <w:szCs w:val="16"/>
      <w:lang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233"/>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31D22"/>
    <w:pPr>
      <w:ind w:left="720"/>
      <w:contextualSpacing/>
    </w:pPr>
  </w:style>
  <w:style w:type="table" w:styleId="TableGrid">
    <w:name w:val="Table Grid"/>
    <w:basedOn w:val="TableNormal"/>
    <w:uiPriority w:val="99"/>
    <w:rsid w:val="004C55E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D38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383A"/>
    <w:rPr>
      <w:rFonts w:ascii="Tahoma" w:hAnsi="Tahoma" w:cs="Tahoma"/>
      <w:sz w:val="16"/>
      <w:szCs w:val="16"/>
    </w:rPr>
  </w:style>
  <w:style w:type="table" w:customStyle="1" w:styleId="TableGrid1">
    <w:name w:val="Table Grid1"/>
    <w:uiPriority w:val="99"/>
    <w:rsid w:val="0095375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048B5"/>
    <w:rPr>
      <w:rFonts w:cs="Times New Roman"/>
      <w:color w:val="0000FF"/>
      <w:u w:val="single"/>
    </w:rPr>
  </w:style>
  <w:style w:type="paragraph" w:styleId="NormalWeb">
    <w:name w:val="Normal (Web)"/>
    <w:basedOn w:val="Normal"/>
    <w:uiPriority w:val="99"/>
    <w:semiHidden/>
    <w:rsid w:val="009C5936"/>
    <w:pPr>
      <w:spacing w:after="180"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uiPriority w:val="99"/>
    <w:rsid w:val="009860BE"/>
    <w:rPr>
      <w:rFonts w:cs="Times New Roman"/>
    </w:rPr>
  </w:style>
  <w:style w:type="paragraph" w:customStyle="1" w:styleId="equation-description">
    <w:name w:val="equation-description"/>
    <w:basedOn w:val="Normal"/>
    <w:uiPriority w:val="99"/>
    <w:rsid w:val="007D0C58"/>
    <w:pPr>
      <w:spacing w:before="100" w:beforeAutospacing="1" w:after="100" w:afterAutospacing="1" w:line="240" w:lineRule="auto"/>
    </w:pPr>
    <w:rPr>
      <w:rFonts w:ascii="Times New Roman" w:eastAsia="Times New Roman" w:hAnsi="Times New Roman"/>
      <w:sz w:val="24"/>
      <w:szCs w:val="24"/>
      <w:lang w:eastAsia="en-AU"/>
    </w:rPr>
  </w:style>
  <w:style w:type="paragraph" w:styleId="z-TopofForm">
    <w:name w:val="HTML Top of Form"/>
    <w:basedOn w:val="Normal"/>
    <w:next w:val="Normal"/>
    <w:link w:val="z-TopofFormChar"/>
    <w:hidden/>
    <w:uiPriority w:val="99"/>
    <w:semiHidden/>
    <w:rsid w:val="007D0C58"/>
    <w:pPr>
      <w:pBdr>
        <w:bottom w:val="single" w:sz="6" w:space="1" w:color="auto"/>
      </w:pBdr>
      <w:spacing w:after="0" w:line="240" w:lineRule="auto"/>
      <w:jc w:val="center"/>
    </w:pPr>
    <w:rPr>
      <w:rFonts w:ascii="Arial" w:eastAsia="Times New Roman" w:hAnsi="Arial" w:cs="Arial"/>
      <w:vanish/>
      <w:sz w:val="16"/>
      <w:szCs w:val="16"/>
      <w:lang w:eastAsia="en-AU"/>
    </w:rPr>
  </w:style>
  <w:style w:type="character" w:customStyle="1" w:styleId="z-TopofFormChar">
    <w:name w:val="z-Top of Form Char"/>
    <w:basedOn w:val="DefaultParagraphFont"/>
    <w:link w:val="z-TopofForm"/>
    <w:uiPriority w:val="99"/>
    <w:semiHidden/>
    <w:locked/>
    <w:rsid w:val="007D0C58"/>
    <w:rPr>
      <w:rFonts w:ascii="Arial" w:hAnsi="Arial" w:cs="Arial"/>
      <w:vanish/>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258038">
      <w:marLeft w:val="0"/>
      <w:marRight w:val="0"/>
      <w:marTop w:val="0"/>
      <w:marBottom w:val="0"/>
      <w:divBdr>
        <w:top w:val="none" w:sz="0" w:space="0" w:color="auto"/>
        <w:left w:val="none" w:sz="0" w:space="0" w:color="auto"/>
        <w:bottom w:val="none" w:sz="0" w:space="0" w:color="auto"/>
        <w:right w:val="none" w:sz="0" w:space="0" w:color="auto"/>
      </w:divBdr>
      <w:divsChild>
        <w:div w:id="778258028">
          <w:marLeft w:val="0"/>
          <w:marRight w:val="0"/>
          <w:marTop w:val="0"/>
          <w:marBottom w:val="0"/>
          <w:divBdr>
            <w:top w:val="none" w:sz="0" w:space="0" w:color="auto"/>
            <w:left w:val="none" w:sz="0" w:space="0" w:color="auto"/>
            <w:bottom w:val="none" w:sz="0" w:space="0" w:color="auto"/>
            <w:right w:val="none" w:sz="0" w:space="0" w:color="auto"/>
          </w:divBdr>
          <w:divsChild>
            <w:div w:id="778258046">
              <w:marLeft w:val="0"/>
              <w:marRight w:val="0"/>
              <w:marTop w:val="0"/>
              <w:marBottom w:val="0"/>
              <w:divBdr>
                <w:top w:val="none" w:sz="0" w:space="0" w:color="auto"/>
                <w:left w:val="none" w:sz="0" w:space="0" w:color="auto"/>
                <w:bottom w:val="none" w:sz="0" w:space="0" w:color="auto"/>
                <w:right w:val="none" w:sz="0" w:space="0" w:color="auto"/>
              </w:divBdr>
            </w:div>
          </w:divsChild>
        </w:div>
        <w:div w:id="778258044">
          <w:marLeft w:val="0"/>
          <w:marRight w:val="0"/>
          <w:marTop w:val="0"/>
          <w:marBottom w:val="0"/>
          <w:divBdr>
            <w:top w:val="none" w:sz="0" w:space="0" w:color="auto"/>
            <w:left w:val="none" w:sz="0" w:space="0" w:color="auto"/>
            <w:bottom w:val="none" w:sz="0" w:space="0" w:color="auto"/>
            <w:right w:val="none" w:sz="0" w:space="0" w:color="auto"/>
          </w:divBdr>
          <w:divsChild>
            <w:div w:id="778258068">
              <w:marLeft w:val="0"/>
              <w:marRight w:val="0"/>
              <w:marTop w:val="0"/>
              <w:marBottom w:val="0"/>
              <w:divBdr>
                <w:top w:val="none" w:sz="0" w:space="0" w:color="auto"/>
                <w:left w:val="none" w:sz="0" w:space="0" w:color="auto"/>
                <w:bottom w:val="none" w:sz="0" w:space="0" w:color="auto"/>
                <w:right w:val="none" w:sz="0" w:space="0" w:color="auto"/>
              </w:divBdr>
              <w:divsChild>
                <w:div w:id="7782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8045">
      <w:marLeft w:val="0"/>
      <w:marRight w:val="0"/>
      <w:marTop w:val="0"/>
      <w:marBottom w:val="0"/>
      <w:divBdr>
        <w:top w:val="none" w:sz="0" w:space="0" w:color="auto"/>
        <w:left w:val="none" w:sz="0" w:space="0" w:color="auto"/>
        <w:bottom w:val="none" w:sz="0" w:space="0" w:color="auto"/>
        <w:right w:val="none" w:sz="0" w:space="0" w:color="auto"/>
      </w:divBdr>
      <w:divsChild>
        <w:div w:id="778258023">
          <w:marLeft w:val="0"/>
          <w:marRight w:val="0"/>
          <w:marTop w:val="0"/>
          <w:marBottom w:val="0"/>
          <w:divBdr>
            <w:top w:val="none" w:sz="0" w:space="0" w:color="auto"/>
            <w:left w:val="none" w:sz="0" w:space="0" w:color="auto"/>
            <w:bottom w:val="none" w:sz="0" w:space="0" w:color="auto"/>
            <w:right w:val="none" w:sz="0" w:space="0" w:color="auto"/>
          </w:divBdr>
          <w:divsChild>
            <w:div w:id="778258020">
              <w:marLeft w:val="0"/>
              <w:marRight w:val="0"/>
              <w:marTop w:val="0"/>
              <w:marBottom w:val="0"/>
              <w:divBdr>
                <w:top w:val="none" w:sz="0" w:space="0" w:color="auto"/>
                <w:left w:val="none" w:sz="0" w:space="0" w:color="auto"/>
                <w:bottom w:val="none" w:sz="0" w:space="0" w:color="auto"/>
                <w:right w:val="none" w:sz="0" w:space="0" w:color="auto"/>
              </w:divBdr>
              <w:divsChild>
                <w:div w:id="778258053">
                  <w:marLeft w:val="0"/>
                  <w:marRight w:val="0"/>
                  <w:marTop w:val="0"/>
                  <w:marBottom w:val="0"/>
                  <w:divBdr>
                    <w:top w:val="none" w:sz="0" w:space="0" w:color="auto"/>
                    <w:left w:val="none" w:sz="0" w:space="0" w:color="auto"/>
                    <w:bottom w:val="none" w:sz="0" w:space="0" w:color="auto"/>
                    <w:right w:val="none" w:sz="0" w:space="0" w:color="auto"/>
                  </w:divBdr>
                  <w:divsChild>
                    <w:div w:id="778258064">
                      <w:marLeft w:val="0"/>
                      <w:marRight w:val="0"/>
                      <w:marTop w:val="0"/>
                      <w:marBottom w:val="0"/>
                      <w:divBdr>
                        <w:top w:val="none" w:sz="0" w:space="0" w:color="auto"/>
                        <w:left w:val="none" w:sz="0" w:space="0" w:color="auto"/>
                        <w:bottom w:val="none" w:sz="0" w:space="0" w:color="auto"/>
                        <w:right w:val="none" w:sz="0" w:space="0" w:color="auto"/>
                      </w:divBdr>
                      <w:divsChild>
                        <w:div w:id="778258016">
                          <w:marLeft w:val="0"/>
                          <w:marRight w:val="0"/>
                          <w:marTop w:val="0"/>
                          <w:marBottom w:val="0"/>
                          <w:divBdr>
                            <w:top w:val="none" w:sz="0" w:space="0" w:color="auto"/>
                            <w:left w:val="none" w:sz="0" w:space="0" w:color="auto"/>
                            <w:bottom w:val="none" w:sz="0" w:space="0" w:color="auto"/>
                            <w:right w:val="none" w:sz="0" w:space="0" w:color="auto"/>
                          </w:divBdr>
                          <w:divsChild>
                            <w:div w:id="778258066">
                              <w:marLeft w:val="0"/>
                              <w:marRight w:val="0"/>
                              <w:marTop w:val="0"/>
                              <w:marBottom w:val="0"/>
                              <w:divBdr>
                                <w:top w:val="none" w:sz="0" w:space="0" w:color="auto"/>
                                <w:left w:val="none" w:sz="0" w:space="0" w:color="auto"/>
                                <w:bottom w:val="none" w:sz="0" w:space="0" w:color="auto"/>
                                <w:right w:val="none" w:sz="0" w:space="0" w:color="auto"/>
                              </w:divBdr>
                              <w:divsChild>
                                <w:div w:id="778258058">
                                  <w:marLeft w:val="0"/>
                                  <w:marRight w:val="0"/>
                                  <w:marTop w:val="0"/>
                                  <w:marBottom w:val="0"/>
                                  <w:divBdr>
                                    <w:top w:val="none" w:sz="0" w:space="0" w:color="auto"/>
                                    <w:left w:val="none" w:sz="0" w:space="0" w:color="auto"/>
                                    <w:bottom w:val="none" w:sz="0" w:space="0" w:color="auto"/>
                                    <w:right w:val="none" w:sz="0" w:space="0" w:color="auto"/>
                                  </w:divBdr>
                                  <w:divsChild>
                                    <w:div w:id="77825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258050">
      <w:marLeft w:val="0"/>
      <w:marRight w:val="0"/>
      <w:marTop w:val="0"/>
      <w:marBottom w:val="0"/>
      <w:divBdr>
        <w:top w:val="none" w:sz="0" w:space="0" w:color="auto"/>
        <w:left w:val="none" w:sz="0" w:space="0" w:color="auto"/>
        <w:bottom w:val="none" w:sz="0" w:space="0" w:color="auto"/>
        <w:right w:val="none" w:sz="0" w:space="0" w:color="auto"/>
      </w:divBdr>
      <w:divsChild>
        <w:div w:id="778258025">
          <w:marLeft w:val="0"/>
          <w:marRight w:val="0"/>
          <w:marTop w:val="0"/>
          <w:marBottom w:val="0"/>
          <w:divBdr>
            <w:top w:val="none" w:sz="0" w:space="0" w:color="auto"/>
            <w:left w:val="none" w:sz="0" w:space="0" w:color="auto"/>
            <w:bottom w:val="none" w:sz="0" w:space="0" w:color="auto"/>
            <w:right w:val="none" w:sz="0" w:space="0" w:color="auto"/>
          </w:divBdr>
          <w:divsChild>
            <w:div w:id="778258040">
              <w:marLeft w:val="0"/>
              <w:marRight w:val="0"/>
              <w:marTop w:val="0"/>
              <w:marBottom w:val="0"/>
              <w:divBdr>
                <w:top w:val="none" w:sz="0" w:space="0" w:color="auto"/>
                <w:left w:val="none" w:sz="0" w:space="0" w:color="auto"/>
                <w:bottom w:val="none" w:sz="0" w:space="0" w:color="auto"/>
                <w:right w:val="none" w:sz="0" w:space="0" w:color="auto"/>
              </w:divBdr>
              <w:divsChild>
                <w:div w:id="778258041">
                  <w:marLeft w:val="0"/>
                  <w:marRight w:val="0"/>
                  <w:marTop w:val="0"/>
                  <w:marBottom w:val="0"/>
                  <w:divBdr>
                    <w:top w:val="none" w:sz="0" w:space="0" w:color="auto"/>
                    <w:left w:val="none" w:sz="0" w:space="0" w:color="auto"/>
                    <w:bottom w:val="none" w:sz="0" w:space="0" w:color="auto"/>
                    <w:right w:val="none" w:sz="0" w:space="0" w:color="auto"/>
                  </w:divBdr>
                  <w:divsChild>
                    <w:div w:id="778258034">
                      <w:marLeft w:val="0"/>
                      <w:marRight w:val="0"/>
                      <w:marTop w:val="0"/>
                      <w:marBottom w:val="0"/>
                      <w:divBdr>
                        <w:top w:val="none" w:sz="0" w:space="0" w:color="auto"/>
                        <w:left w:val="none" w:sz="0" w:space="0" w:color="auto"/>
                        <w:bottom w:val="none" w:sz="0" w:space="0" w:color="auto"/>
                        <w:right w:val="none" w:sz="0" w:space="0" w:color="auto"/>
                      </w:divBdr>
                      <w:divsChild>
                        <w:div w:id="778258057">
                          <w:marLeft w:val="0"/>
                          <w:marRight w:val="0"/>
                          <w:marTop w:val="0"/>
                          <w:marBottom w:val="0"/>
                          <w:divBdr>
                            <w:top w:val="none" w:sz="0" w:space="0" w:color="auto"/>
                            <w:left w:val="none" w:sz="0" w:space="0" w:color="auto"/>
                            <w:bottom w:val="none" w:sz="0" w:space="0" w:color="auto"/>
                            <w:right w:val="none" w:sz="0" w:space="0" w:color="auto"/>
                          </w:divBdr>
                          <w:divsChild>
                            <w:div w:id="778258014">
                              <w:marLeft w:val="0"/>
                              <w:marRight w:val="0"/>
                              <w:marTop w:val="0"/>
                              <w:marBottom w:val="0"/>
                              <w:divBdr>
                                <w:top w:val="none" w:sz="0" w:space="0" w:color="auto"/>
                                <w:left w:val="none" w:sz="0" w:space="0" w:color="auto"/>
                                <w:bottom w:val="none" w:sz="0" w:space="0" w:color="auto"/>
                                <w:right w:val="none" w:sz="0" w:space="0" w:color="auto"/>
                              </w:divBdr>
                              <w:divsChild>
                                <w:div w:id="778258065">
                                  <w:marLeft w:val="0"/>
                                  <w:marRight w:val="0"/>
                                  <w:marTop w:val="0"/>
                                  <w:marBottom w:val="0"/>
                                  <w:divBdr>
                                    <w:top w:val="none" w:sz="0" w:space="0" w:color="auto"/>
                                    <w:left w:val="none" w:sz="0" w:space="0" w:color="auto"/>
                                    <w:bottom w:val="none" w:sz="0" w:space="0" w:color="auto"/>
                                    <w:right w:val="none" w:sz="0" w:space="0" w:color="auto"/>
                                  </w:divBdr>
                                  <w:divsChild>
                                    <w:div w:id="778258017">
                                      <w:marLeft w:val="0"/>
                                      <w:marRight w:val="0"/>
                                      <w:marTop w:val="0"/>
                                      <w:marBottom w:val="0"/>
                                      <w:divBdr>
                                        <w:top w:val="none" w:sz="0" w:space="0" w:color="auto"/>
                                        <w:left w:val="none" w:sz="0" w:space="0" w:color="auto"/>
                                        <w:bottom w:val="none" w:sz="0" w:space="0" w:color="auto"/>
                                        <w:right w:val="none" w:sz="0" w:space="0" w:color="auto"/>
                                      </w:divBdr>
                                      <w:divsChild>
                                        <w:div w:id="778258018">
                                          <w:marLeft w:val="0"/>
                                          <w:marRight w:val="0"/>
                                          <w:marTop w:val="0"/>
                                          <w:marBottom w:val="0"/>
                                          <w:divBdr>
                                            <w:top w:val="none" w:sz="0" w:space="0" w:color="auto"/>
                                            <w:left w:val="none" w:sz="0" w:space="0" w:color="auto"/>
                                            <w:bottom w:val="none" w:sz="0" w:space="0" w:color="auto"/>
                                            <w:right w:val="none" w:sz="0" w:space="0" w:color="auto"/>
                                          </w:divBdr>
                                        </w:div>
                                        <w:div w:id="778258019">
                                          <w:marLeft w:val="0"/>
                                          <w:marRight w:val="0"/>
                                          <w:marTop w:val="0"/>
                                          <w:marBottom w:val="0"/>
                                          <w:divBdr>
                                            <w:top w:val="none" w:sz="0" w:space="0" w:color="auto"/>
                                            <w:left w:val="none" w:sz="0" w:space="0" w:color="auto"/>
                                            <w:bottom w:val="none" w:sz="0" w:space="0" w:color="auto"/>
                                            <w:right w:val="none" w:sz="0" w:space="0" w:color="auto"/>
                                          </w:divBdr>
                                        </w:div>
                                        <w:div w:id="778258021">
                                          <w:marLeft w:val="0"/>
                                          <w:marRight w:val="0"/>
                                          <w:marTop w:val="0"/>
                                          <w:marBottom w:val="0"/>
                                          <w:divBdr>
                                            <w:top w:val="none" w:sz="0" w:space="0" w:color="auto"/>
                                            <w:left w:val="none" w:sz="0" w:space="0" w:color="auto"/>
                                            <w:bottom w:val="none" w:sz="0" w:space="0" w:color="auto"/>
                                            <w:right w:val="none" w:sz="0" w:space="0" w:color="auto"/>
                                          </w:divBdr>
                                        </w:div>
                                        <w:div w:id="778258022">
                                          <w:marLeft w:val="0"/>
                                          <w:marRight w:val="0"/>
                                          <w:marTop w:val="0"/>
                                          <w:marBottom w:val="0"/>
                                          <w:divBdr>
                                            <w:top w:val="none" w:sz="0" w:space="0" w:color="auto"/>
                                            <w:left w:val="none" w:sz="0" w:space="0" w:color="auto"/>
                                            <w:bottom w:val="none" w:sz="0" w:space="0" w:color="auto"/>
                                            <w:right w:val="none" w:sz="0" w:space="0" w:color="auto"/>
                                          </w:divBdr>
                                        </w:div>
                                        <w:div w:id="778258035">
                                          <w:marLeft w:val="0"/>
                                          <w:marRight w:val="0"/>
                                          <w:marTop w:val="0"/>
                                          <w:marBottom w:val="0"/>
                                          <w:divBdr>
                                            <w:top w:val="none" w:sz="0" w:space="0" w:color="auto"/>
                                            <w:left w:val="none" w:sz="0" w:space="0" w:color="auto"/>
                                            <w:bottom w:val="none" w:sz="0" w:space="0" w:color="auto"/>
                                            <w:right w:val="none" w:sz="0" w:space="0" w:color="auto"/>
                                          </w:divBdr>
                                        </w:div>
                                        <w:div w:id="778258042">
                                          <w:marLeft w:val="0"/>
                                          <w:marRight w:val="0"/>
                                          <w:marTop w:val="0"/>
                                          <w:marBottom w:val="0"/>
                                          <w:divBdr>
                                            <w:top w:val="none" w:sz="0" w:space="0" w:color="auto"/>
                                            <w:left w:val="none" w:sz="0" w:space="0" w:color="auto"/>
                                            <w:bottom w:val="none" w:sz="0" w:space="0" w:color="auto"/>
                                            <w:right w:val="none" w:sz="0" w:space="0" w:color="auto"/>
                                          </w:divBdr>
                                        </w:div>
                                        <w:div w:id="778258047">
                                          <w:marLeft w:val="0"/>
                                          <w:marRight w:val="0"/>
                                          <w:marTop w:val="0"/>
                                          <w:marBottom w:val="0"/>
                                          <w:divBdr>
                                            <w:top w:val="none" w:sz="0" w:space="0" w:color="auto"/>
                                            <w:left w:val="none" w:sz="0" w:space="0" w:color="auto"/>
                                            <w:bottom w:val="none" w:sz="0" w:space="0" w:color="auto"/>
                                            <w:right w:val="none" w:sz="0" w:space="0" w:color="auto"/>
                                          </w:divBdr>
                                        </w:div>
                                        <w:div w:id="778258051">
                                          <w:marLeft w:val="0"/>
                                          <w:marRight w:val="0"/>
                                          <w:marTop w:val="0"/>
                                          <w:marBottom w:val="0"/>
                                          <w:divBdr>
                                            <w:top w:val="none" w:sz="0" w:space="0" w:color="auto"/>
                                            <w:left w:val="none" w:sz="0" w:space="0" w:color="auto"/>
                                            <w:bottom w:val="none" w:sz="0" w:space="0" w:color="auto"/>
                                            <w:right w:val="none" w:sz="0" w:space="0" w:color="auto"/>
                                          </w:divBdr>
                                        </w:div>
                                        <w:div w:id="7782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258070">
      <w:marLeft w:val="0"/>
      <w:marRight w:val="0"/>
      <w:marTop w:val="0"/>
      <w:marBottom w:val="0"/>
      <w:divBdr>
        <w:top w:val="none" w:sz="0" w:space="0" w:color="auto"/>
        <w:left w:val="none" w:sz="0" w:space="0" w:color="auto"/>
        <w:bottom w:val="none" w:sz="0" w:space="0" w:color="auto"/>
        <w:right w:val="none" w:sz="0" w:space="0" w:color="auto"/>
      </w:divBdr>
      <w:divsChild>
        <w:div w:id="778258036">
          <w:marLeft w:val="0"/>
          <w:marRight w:val="0"/>
          <w:marTop w:val="0"/>
          <w:marBottom w:val="0"/>
          <w:divBdr>
            <w:top w:val="none" w:sz="0" w:space="0" w:color="auto"/>
            <w:left w:val="none" w:sz="0" w:space="0" w:color="auto"/>
            <w:bottom w:val="none" w:sz="0" w:space="0" w:color="auto"/>
            <w:right w:val="none" w:sz="0" w:space="0" w:color="auto"/>
          </w:divBdr>
          <w:divsChild>
            <w:div w:id="778258031">
              <w:marLeft w:val="0"/>
              <w:marRight w:val="0"/>
              <w:marTop w:val="0"/>
              <w:marBottom w:val="0"/>
              <w:divBdr>
                <w:top w:val="none" w:sz="0" w:space="0" w:color="auto"/>
                <w:left w:val="none" w:sz="0" w:space="0" w:color="auto"/>
                <w:bottom w:val="none" w:sz="0" w:space="0" w:color="auto"/>
                <w:right w:val="none" w:sz="0" w:space="0" w:color="auto"/>
              </w:divBdr>
              <w:divsChild>
                <w:div w:id="778258013">
                  <w:marLeft w:val="0"/>
                  <w:marRight w:val="0"/>
                  <w:marTop w:val="0"/>
                  <w:marBottom w:val="0"/>
                  <w:divBdr>
                    <w:top w:val="none" w:sz="0" w:space="0" w:color="auto"/>
                    <w:left w:val="none" w:sz="0" w:space="0" w:color="auto"/>
                    <w:bottom w:val="none" w:sz="0" w:space="0" w:color="auto"/>
                    <w:right w:val="none" w:sz="0" w:space="0" w:color="auto"/>
                  </w:divBdr>
                  <w:divsChild>
                    <w:div w:id="778258060">
                      <w:marLeft w:val="0"/>
                      <w:marRight w:val="0"/>
                      <w:marTop w:val="0"/>
                      <w:marBottom w:val="0"/>
                      <w:divBdr>
                        <w:top w:val="none" w:sz="0" w:space="0" w:color="auto"/>
                        <w:left w:val="none" w:sz="0" w:space="0" w:color="auto"/>
                        <w:bottom w:val="none" w:sz="0" w:space="0" w:color="auto"/>
                        <w:right w:val="none" w:sz="0" w:space="0" w:color="auto"/>
                      </w:divBdr>
                      <w:divsChild>
                        <w:div w:id="778258069">
                          <w:marLeft w:val="0"/>
                          <w:marRight w:val="0"/>
                          <w:marTop w:val="0"/>
                          <w:marBottom w:val="0"/>
                          <w:divBdr>
                            <w:top w:val="none" w:sz="0" w:space="0" w:color="auto"/>
                            <w:left w:val="none" w:sz="0" w:space="0" w:color="auto"/>
                            <w:bottom w:val="none" w:sz="0" w:space="0" w:color="auto"/>
                            <w:right w:val="none" w:sz="0" w:space="0" w:color="auto"/>
                          </w:divBdr>
                          <w:divsChild>
                            <w:div w:id="778258048">
                              <w:marLeft w:val="0"/>
                              <w:marRight w:val="0"/>
                              <w:marTop w:val="0"/>
                              <w:marBottom w:val="0"/>
                              <w:divBdr>
                                <w:top w:val="none" w:sz="0" w:space="0" w:color="auto"/>
                                <w:left w:val="none" w:sz="0" w:space="0" w:color="auto"/>
                                <w:bottom w:val="none" w:sz="0" w:space="0" w:color="auto"/>
                                <w:right w:val="none" w:sz="0" w:space="0" w:color="auto"/>
                              </w:divBdr>
                              <w:divsChild>
                                <w:div w:id="778258030">
                                  <w:marLeft w:val="0"/>
                                  <w:marRight w:val="0"/>
                                  <w:marTop w:val="0"/>
                                  <w:marBottom w:val="0"/>
                                  <w:divBdr>
                                    <w:top w:val="none" w:sz="0" w:space="0" w:color="auto"/>
                                    <w:left w:val="none" w:sz="0" w:space="0" w:color="auto"/>
                                    <w:bottom w:val="none" w:sz="0" w:space="0" w:color="auto"/>
                                    <w:right w:val="none" w:sz="0" w:space="0" w:color="auto"/>
                                  </w:divBdr>
                                  <w:divsChild>
                                    <w:div w:id="778258055">
                                      <w:marLeft w:val="0"/>
                                      <w:marRight w:val="0"/>
                                      <w:marTop w:val="0"/>
                                      <w:marBottom w:val="0"/>
                                      <w:divBdr>
                                        <w:top w:val="none" w:sz="0" w:space="0" w:color="auto"/>
                                        <w:left w:val="none" w:sz="0" w:space="0" w:color="auto"/>
                                        <w:bottom w:val="none" w:sz="0" w:space="0" w:color="auto"/>
                                        <w:right w:val="none" w:sz="0" w:space="0" w:color="auto"/>
                                      </w:divBdr>
                                      <w:divsChild>
                                        <w:div w:id="778258015">
                                          <w:marLeft w:val="0"/>
                                          <w:marRight w:val="0"/>
                                          <w:marTop w:val="0"/>
                                          <w:marBottom w:val="0"/>
                                          <w:divBdr>
                                            <w:top w:val="none" w:sz="0" w:space="0" w:color="auto"/>
                                            <w:left w:val="none" w:sz="0" w:space="0" w:color="auto"/>
                                            <w:bottom w:val="none" w:sz="0" w:space="0" w:color="auto"/>
                                            <w:right w:val="none" w:sz="0" w:space="0" w:color="auto"/>
                                          </w:divBdr>
                                        </w:div>
                                        <w:div w:id="778258024">
                                          <w:marLeft w:val="0"/>
                                          <w:marRight w:val="0"/>
                                          <w:marTop w:val="0"/>
                                          <w:marBottom w:val="0"/>
                                          <w:divBdr>
                                            <w:top w:val="none" w:sz="0" w:space="0" w:color="auto"/>
                                            <w:left w:val="none" w:sz="0" w:space="0" w:color="auto"/>
                                            <w:bottom w:val="none" w:sz="0" w:space="0" w:color="auto"/>
                                            <w:right w:val="none" w:sz="0" w:space="0" w:color="auto"/>
                                          </w:divBdr>
                                        </w:div>
                                        <w:div w:id="778258026">
                                          <w:marLeft w:val="0"/>
                                          <w:marRight w:val="0"/>
                                          <w:marTop w:val="0"/>
                                          <w:marBottom w:val="0"/>
                                          <w:divBdr>
                                            <w:top w:val="none" w:sz="0" w:space="0" w:color="auto"/>
                                            <w:left w:val="none" w:sz="0" w:space="0" w:color="auto"/>
                                            <w:bottom w:val="none" w:sz="0" w:space="0" w:color="auto"/>
                                            <w:right w:val="none" w:sz="0" w:space="0" w:color="auto"/>
                                          </w:divBdr>
                                        </w:div>
                                        <w:div w:id="778258027">
                                          <w:marLeft w:val="0"/>
                                          <w:marRight w:val="0"/>
                                          <w:marTop w:val="0"/>
                                          <w:marBottom w:val="0"/>
                                          <w:divBdr>
                                            <w:top w:val="none" w:sz="0" w:space="0" w:color="auto"/>
                                            <w:left w:val="none" w:sz="0" w:space="0" w:color="auto"/>
                                            <w:bottom w:val="none" w:sz="0" w:space="0" w:color="auto"/>
                                            <w:right w:val="none" w:sz="0" w:space="0" w:color="auto"/>
                                          </w:divBdr>
                                        </w:div>
                                        <w:div w:id="778258029">
                                          <w:marLeft w:val="0"/>
                                          <w:marRight w:val="0"/>
                                          <w:marTop w:val="0"/>
                                          <w:marBottom w:val="0"/>
                                          <w:divBdr>
                                            <w:top w:val="none" w:sz="0" w:space="0" w:color="auto"/>
                                            <w:left w:val="none" w:sz="0" w:space="0" w:color="auto"/>
                                            <w:bottom w:val="none" w:sz="0" w:space="0" w:color="auto"/>
                                            <w:right w:val="none" w:sz="0" w:space="0" w:color="auto"/>
                                          </w:divBdr>
                                        </w:div>
                                        <w:div w:id="778258033">
                                          <w:marLeft w:val="0"/>
                                          <w:marRight w:val="0"/>
                                          <w:marTop w:val="0"/>
                                          <w:marBottom w:val="0"/>
                                          <w:divBdr>
                                            <w:top w:val="none" w:sz="0" w:space="0" w:color="auto"/>
                                            <w:left w:val="none" w:sz="0" w:space="0" w:color="auto"/>
                                            <w:bottom w:val="none" w:sz="0" w:space="0" w:color="auto"/>
                                            <w:right w:val="none" w:sz="0" w:space="0" w:color="auto"/>
                                          </w:divBdr>
                                        </w:div>
                                        <w:div w:id="778258037">
                                          <w:marLeft w:val="0"/>
                                          <w:marRight w:val="0"/>
                                          <w:marTop w:val="0"/>
                                          <w:marBottom w:val="0"/>
                                          <w:divBdr>
                                            <w:top w:val="none" w:sz="0" w:space="0" w:color="auto"/>
                                            <w:left w:val="none" w:sz="0" w:space="0" w:color="auto"/>
                                            <w:bottom w:val="none" w:sz="0" w:space="0" w:color="auto"/>
                                            <w:right w:val="none" w:sz="0" w:space="0" w:color="auto"/>
                                          </w:divBdr>
                                        </w:div>
                                        <w:div w:id="778258039">
                                          <w:marLeft w:val="0"/>
                                          <w:marRight w:val="0"/>
                                          <w:marTop w:val="0"/>
                                          <w:marBottom w:val="0"/>
                                          <w:divBdr>
                                            <w:top w:val="none" w:sz="0" w:space="0" w:color="auto"/>
                                            <w:left w:val="none" w:sz="0" w:space="0" w:color="auto"/>
                                            <w:bottom w:val="none" w:sz="0" w:space="0" w:color="auto"/>
                                            <w:right w:val="none" w:sz="0" w:space="0" w:color="auto"/>
                                          </w:divBdr>
                                        </w:div>
                                        <w:div w:id="778258043">
                                          <w:marLeft w:val="0"/>
                                          <w:marRight w:val="0"/>
                                          <w:marTop w:val="0"/>
                                          <w:marBottom w:val="0"/>
                                          <w:divBdr>
                                            <w:top w:val="none" w:sz="0" w:space="0" w:color="auto"/>
                                            <w:left w:val="none" w:sz="0" w:space="0" w:color="auto"/>
                                            <w:bottom w:val="none" w:sz="0" w:space="0" w:color="auto"/>
                                            <w:right w:val="none" w:sz="0" w:space="0" w:color="auto"/>
                                          </w:divBdr>
                                        </w:div>
                                        <w:div w:id="778258049">
                                          <w:marLeft w:val="0"/>
                                          <w:marRight w:val="0"/>
                                          <w:marTop w:val="0"/>
                                          <w:marBottom w:val="0"/>
                                          <w:divBdr>
                                            <w:top w:val="none" w:sz="0" w:space="0" w:color="auto"/>
                                            <w:left w:val="none" w:sz="0" w:space="0" w:color="auto"/>
                                            <w:bottom w:val="none" w:sz="0" w:space="0" w:color="auto"/>
                                            <w:right w:val="none" w:sz="0" w:space="0" w:color="auto"/>
                                          </w:divBdr>
                                        </w:div>
                                        <w:div w:id="778258052">
                                          <w:marLeft w:val="0"/>
                                          <w:marRight w:val="0"/>
                                          <w:marTop w:val="0"/>
                                          <w:marBottom w:val="0"/>
                                          <w:divBdr>
                                            <w:top w:val="none" w:sz="0" w:space="0" w:color="auto"/>
                                            <w:left w:val="none" w:sz="0" w:space="0" w:color="auto"/>
                                            <w:bottom w:val="none" w:sz="0" w:space="0" w:color="auto"/>
                                            <w:right w:val="none" w:sz="0" w:space="0" w:color="auto"/>
                                          </w:divBdr>
                                        </w:div>
                                        <w:div w:id="778258054">
                                          <w:marLeft w:val="0"/>
                                          <w:marRight w:val="0"/>
                                          <w:marTop w:val="0"/>
                                          <w:marBottom w:val="0"/>
                                          <w:divBdr>
                                            <w:top w:val="none" w:sz="0" w:space="0" w:color="auto"/>
                                            <w:left w:val="none" w:sz="0" w:space="0" w:color="auto"/>
                                            <w:bottom w:val="none" w:sz="0" w:space="0" w:color="auto"/>
                                            <w:right w:val="none" w:sz="0" w:space="0" w:color="auto"/>
                                          </w:divBdr>
                                        </w:div>
                                        <w:div w:id="778258059">
                                          <w:marLeft w:val="0"/>
                                          <w:marRight w:val="0"/>
                                          <w:marTop w:val="0"/>
                                          <w:marBottom w:val="0"/>
                                          <w:divBdr>
                                            <w:top w:val="none" w:sz="0" w:space="0" w:color="auto"/>
                                            <w:left w:val="none" w:sz="0" w:space="0" w:color="auto"/>
                                            <w:bottom w:val="none" w:sz="0" w:space="0" w:color="auto"/>
                                            <w:right w:val="none" w:sz="0" w:space="0" w:color="auto"/>
                                          </w:divBdr>
                                        </w:div>
                                        <w:div w:id="778258062">
                                          <w:marLeft w:val="0"/>
                                          <w:marRight w:val="0"/>
                                          <w:marTop w:val="0"/>
                                          <w:marBottom w:val="0"/>
                                          <w:divBdr>
                                            <w:top w:val="none" w:sz="0" w:space="0" w:color="auto"/>
                                            <w:left w:val="none" w:sz="0" w:space="0" w:color="auto"/>
                                            <w:bottom w:val="none" w:sz="0" w:space="0" w:color="auto"/>
                                            <w:right w:val="none" w:sz="0" w:space="0" w:color="auto"/>
                                          </w:divBdr>
                                        </w:div>
                                        <w:div w:id="778258063">
                                          <w:marLeft w:val="0"/>
                                          <w:marRight w:val="0"/>
                                          <w:marTop w:val="0"/>
                                          <w:marBottom w:val="0"/>
                                          <w:divBdr>
                                            <w:top w:val="none" w:sz="0" w:space="0" w:color="auto"/>
                                            <w:left w:val="none" w:sz="0" w:space="0" w:color="auto"/>
                                            <w:bottom w:val="none" w:sz="0" w:space="0" w:color="auto"/>
                                            <w:right w:val="none" w:sz="0" w:space="0" w:color="auto"/>
                                          </w:divBdr>
                                        </w:div>
                                        <w:div w:id="778258067">
                                          <w:marLeft w:val="0"/>
                                          <w:marRight w:val="0"/>
                                          <w:marTop w:val="0"/>
                                          <w:marBottom w:val="0"/>
                                          <w:divBdr>
                                            <w:top w:val="none" w:sz="0" w:space="0" w:color="auto"/>
                                            <w:left w:val="none" w:sz="0" w:space="0" w:color="auto"/>
                                            <w:bottom w:val="none" w:sz="0" w:space="0" w:color="auto"/>
                                            <w:right w:val="none" w:sz="0" w:space="0" w:color="auto"/>
                                          </w:divBdr>
                                        </w:div>
                                        <w:div w:id="7782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5440</Words>
  <Characters>31014</Characters>
  <Application>Microsoft Macintosh Word</Application>
  <DocSecurity>0</DocSecurity>
  <Lines>258</Lines>
  <Paragraphs>72</Paragraphs>
  <ScaleCrop>false</ScaleCrop>
  <Company>HNELHD</Company>
  <LinksUpToDate>false</LinksUpToDate>
  <CharactersWithSpaces>36382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dc:title>
  <dc:subject/>
  <dc:creator>Peter May</dc:creator>
  <cp:keywords/>
  <dc:description/>
  <cp:lastModifiedBy>Rachel Hoyle</cp:lastModifiedBy>
  <cp:revision>2</cp:revision>
  <dcterms:created xsi:type="dcterms:W3CDTF">2015-02-13T08:46:00Z</dcterms:created>
  <dcterms:modified xsi:type="dcterms:W3CDTF">2015-02-13T08:46:00Z</dcterms:modified>
</cp:coreProperties>
</file>