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1D6A" w14:textId="77777777" w:rsidR="00794D87" w:rsidRDefault="00246171">
      <w:r>
        <w:t xml:space="preserve">Small group </w:t>
      </w:r>
      <w:proofErr w:type="gramStart"/>
      <w:r>
        <w:t>teaching :</w:t>
      </w:r>
      <w:proofErr w:type="gramEnd"/>
      <w:r>
        <w:t xml:space="preserve"> Undifferentiated Shock</w:t>
      </w:r>
    </w:p>
    <w:p w14:paraId="397F12D9" w14:textId="77777777" w:rsidR="00246171" w:rsidRDefault="00246171"/>
    <w:p w14:paraId="5B02D02B" w14:textId="77777777" w:rsidR="00246171" w:rsidRDefault="00246171"/>
    <w:p w14:paraId="15F8EA73" w14:textId="77777777" w:rsidR="00246171" w:rsidRDefault="00246171" w:rsidP="00246171">
      <w:pPr>
        <w:pStyle w:val="ListParagraph"/>
        <w:numPr>
          <w:ilvl w:val="0"/>
          <w:numId w:val="1"/>
        </w:numPr>
      </w:pPr>
      <w:r>
        <w:t xml:space="preserve">32yo female, </w:t>
      </w:r>
      <w:proofErr w:type="spellStart"/>
      <w:r>
        <w:t>abdo</w:t>
      </w:r>
      <w:proofErr w:type="spellEnd"/>
      <w:r>
        <w:t xml:space="preserve"> pain, flu like symptoms 48/24.  </w:t>
      </w:r>
      <w:proofErr w:type="spellStart"/>
      <w:r>
        <w:t>PHx</w:t>
      </w:r>
      <w:proofErr w:type="spellEnd"/>
      <w:r>
        <w:t xml:space="preserve"> anxiety.  Collapse at home.</w:t>
      </w:r>
    </w:p>
    <w:p w14:paraId="0946F5AD" w14:textId="77777777" w:rsidR="00246171" w:rsidRDefault="00246171" w:rsidP="00246171">
      <w:pPr>
        <w:pStyle w:val="ListParagraph"/>
        <w:ind w:left="1440"/>
      </w:pPr>
      <w:r>
        <w:t xml:space="preserve">E4V4M3 (11), HR 90, BP 80/30, </w:t>
      </w:r>
      <w:proofErr w:type="spellStart"/>
      <w:r>
        <w:t>sats</w:t>
      </w:r>
      <w:proofErr w:type="spellEnd"/>
      <w:r>
        <w:t xml:space="preserve"> 98%RA, chest clear, </w:t>
      </w:r>
      <w:proofErr w:type="spellStart"/>
      <w:r>
        <w:t>abdo</w:t>
      </w:r>
      <w:proofErr w:type="spellEnd"/>
      <w:r>
        <w:t xml:space="preserve"> no guarding, macular rash across back and legs</w:t>
      </w:r>
      <w:r w:rsidR="004B4541">
        <w:t xml:space="preserve">.  BHCG </w:t>
      </w:r>
      <w:proofErr w:type="spellStart"/>
      <w:r w:rsidR="004B4541">
        <w:t>neg</w:t>
      </w:r>
      <w:proofErr w:type="spellEnd"/>
    </w:p>
    <w:p w14:paraId="024BB4A9" w14:textId="77777777" w:rsidR="00246171" w:rsidRDefault="00246171" w:rsidP="00246171">
      <w:pPr>
        <w:pStyle w:val="ListParagraph"/>
        <w:numPr>
          <w:ilvl w:val="1"/>
          <w:numId w:val="1"/>
        </w:numPr>
      </w:pPr>
      <w:r>
        <w:t>Describe your initial assessment and management of this patient in your tertiary ED</w:t>
      </w:r>
    </w:p>
    <w:p w14:paraId="2D5E5D76" w14:textId="77777777" w:rsidR="004B4541" w:rsidRDefault="004B4541" w:rsidP="00246171">
      <w:pPr>
        <w:pStyle w:val="ListParagraph"/>
        <w:numPr>
          <w:ilvl w:val="1"/>
          <w:numId w:val="1"/>
        </w:numPr>
      </w:pPr>
      <w:r>
        <w:t>Differentials</w:t>
      </w:r>
    </w:p>
    <w:p w14:paraId="183435D7" w14:textId="77777777" w:rsidR="00246171" w:rsidRDefault="00246171" w:rsidP="00246171"/>
    <w:p w14:paraId="2602258A" w14:textId="77777777" w:rsidR="00246171" w:rsidRDefault="00246171" w:rsidP="00246171">
      <w:pPr>
        <w:pStyle w:val="ListParagraph"/>
        <w:numPr>
          <w:ilvl w:val="0"/>
          <w:numId w:val="1"/>
        </w:numPr>
      </w:pPr>
      <w:r>
        <w:t xml:space="preserve">54yo male, dyspnoea and cough for 1/52.  Attended GP on day of presentation, prescribed </w:t>
      </w:r>
      <w:bookmarkStart w:id="0" w:name="_GoBack"/>
      <w:r>
        <w:t xml:space="preserve">antibiotics for LRTI.  Sudden deterioration at home, dyspnoea, wheeze then collapse.  </w:t>
      </w:r>
    </w:p>
    <w:bookmarkEnd w:id="0"/>
    <w:p w14:paraId="3B66EDF5" w14:textId="77777777" w:rsidR="00246171" w:rsidRDefault="004B4541" w:rsidP="00246171">
      <w:pPr>
        <w:ind w:left="720"/>
      </w:pPr>
      <w:r>
        <w:t xml:space="preserve">GCS 7, </w:t>
      </w:r>
      <w:proofErr w:type="spellStart"/>
      <w:r>
        <w:t>sats</w:t>
      </w:r>
      <w:proofErr w:type="spellEnd"/>
      <w:r>
        <w:t xml:space="preserve"> 81% 15L, BP 88/33, HR 118 SR.  Chest – </w:t>
      </w:r>
      <w:proofErr w:type="spellStart"/>
      <w:r>
        <w:t>bilat</w:t>
      </w:r>
      <w:proofErr w:type="spellEnd"/>
      <w:r>
        <w:t xml:space="preserve"> reduced AE, </w:t>
      </w:r>
      <w:proofErr w:type="spellStart"/>
      <w:r>
        <w:t>exp</w:t>
      </w:r>
      <w:proofErr w:type="spellEnd"/>
      <w:r>
        <w:t xml:space="preserve"> wheeze.</w:t>
      </w:r>
    </w:p>
    <w:p w14:paraId="76C3AD23" w14:textId="77777777" w:rsidR="00246171" w:rsidRDefault="004B4541" w:rsidP="00246171">
      <w:pPr>
        <w:pStyle w:val="ListParagraph"/>
        <w:numPr>
          <w:ilvl w:val="1"/>
          <w:numId w:val="1"/>
        </w:numPr>
      </w:pPr>
      <w:r>
        <w:t>Outline your initial assessment and management</w:t>
      </w:r>
    </w:p>
    <w:p w14:paraId="4BD60F73" w14:textId="77777777" w:rsidR="004B4541" w:rsidRDefault="004B4541" w:rsidP="00246171">
      <w:pPr>
        <w:pStyle w:val="ListParagraph"/>
        <w:numPr>
          <w:ilvl w:val="1"/>
          <w:numId w:val="1"/>
        </w:numPr>
      </w:pPr>
      <w:r>
        <w:t>Differentials</w:t>
      </w:r>
    </w:p>
    <w:p w14:paraId="6E1B92CE" w14:textId="77777777" w:rsidR="004B4541" w:rsidRDefault="004B4541" w:rsidP="004B4541"/>
    <w:p w14:paraId="32DBD57C" w14:textId="77777777" w:rsidR="00246171" w:rsidRDefault="004B4541" w:rsidP="00246171">
      <w:pPr>
        <w:pStyle w:val="ListParagraph"/>
        <w:numPr>
          <w:ilvl w:val="0"/>
          <w:numId w:val="1"/>
        </w:numPr>
      </w:pPr>
      <w:r>
        <w:t xml:space="preserve">65yo male, CP and dyspnoea.  Took wife’s GTN and collapsed.  </w:t>
      </w:r>
      <w:proofErr w:type="spellStart"/>
      <w:r>
        <w:t>PHx</w:t>
      </w:r>
      <w:proofErr w:type="spellEnd"/>
      <w:r>
        <w:t xml:space="preserve"> HT.  </w:t>
      </w:r>
    </w:p>
    <w:p w14:paraId="3699B836" w14:textId="77777777" w:rsidR="004B4541" w:rsidRDefault="004B4541" w:rsidP="004B4541">
      <w:pPr>
        <w:pStyle w:val="ListParagraph"/>
        <w:ind w:left="1080"/>
      </w:pPr>
      <w:r>
        <w:t xml:space="preserve">Pale, clammy GCS 15, 96%RA, BP 76/30, PR 124 ST, chest clear, </w:t>
      </w:r>
      <w:proofErr w:type="spellStart"/>
      <w:r>
        <w:t>abdo</w:t>
      </w:r>
      <w:proofErr w:type="spellEnd"/>
      <w:r>
        <w:t xml:space="preserve"> normal</w:t>
      </w:r>
    </w:p>
    <w:p w14:paraId="423CB201" w14:textId="77777777" w:rsidR="004B4541" w:rsidRDefault="004B4541" w:rsidP="004B4541">
      <w:pPr>
        <w:pStyle w:val="ListParagraph"/>
        <w:ind w:left="1080"/>
      </w:pPr>
      <w:r>
        <w:t>ECG shows LVH</w:t>
      </w:r>
    </w:p>
    <w:p w14:paraId="2D85A7A8" w14:textId="77777777" w:rsidR="004B4541" w:rsidRDefault="004B4541" w:rsidP="004B4541">
      <w:pPr>
        <w:pStyle w:val="ListParagraph"/>
        <w:numPr>
          <w:ilvl w:val="1"/>
          <w:numId w:val="1"/>
        </w:numPr>
      </w:pPr>
      <w:r>
        <w:t>Outline your initial assessment and management</w:t>
      </w:r>
    </w:p>
    <w:p w14:paraId="7B7DA2F5" w14:textId="77777777" w:rsidR="004B4541" w:rsidRDefault="004B4541" w:rsidP="004B4541">
      <w:pPr>
        <w:pStyle w:val="ListParagraph"/>
        <w:numPr>
          <w:ilvl w:val="1"/>
          <w:numId w:val="1"/>
        </w:numPr>
      </w:pPr>
      <w:r>
        <w:t>Differentials</w:t>
      </w:r>
    </w:p>
    <w:p w14:paraId="1DE1836C" w14:textId="77777777" w:rsidR="004B4541" w:rsidRDefault="004B4541" w:rsidP="004B4541">
      <w:pPr>
        <w:pStyle w:val="ListParagraph"/>
        <w:numPr>
          <w:ilvl w:val="1"/>
          <w:numId w:val="1"/>
        </w:numPr>
      </w:pPr>
      <w:proofErr w:type="spellStart"/>
      <w:r>
        <w:t>Pt</w:t>
      </w:r>
      <w:proofErr w:type="spellEnd"/>
      <w:r>
        <w:t xml:space="preserve"> noted to have an ESM.  Potential </w:t>
      </w:r>
      <w:proofErr w:type="spellStart"/>
      <w:r>
        <w:t>Ax</w:t>
      </w:r>
      <w:proofErr w:type="spellEnd"/>
      <w:r>
        <w:t>?</w:t>
      </w:r>
    </w:p>
    <w:p w14:paraId="6F7B87CB" w14:textId="77777777" w:rsidR="00C5291F" w:rsidRDefault="00C5291F" w:rsidP="00C5291F">
      <w:pPr>
        <w:pStyle w:val="ListParagraph"/>
        <w:ind w:left="1440"/>
      </w:pPr>
    </w:p>
    <w:p w14:paraId="71157479" w14:textId="77777777" w:rsidR="00C5291F" w:rsidRDefault="00C5291F" w:rsidP="00C5291F">
      <w:pPr>
        <w:pStyle w:val="ListParagraph"/>
        <w:ind w:left="1440"/>
      </w:pPr>
    </w:p>
    <w:p w14:paraId="5F223E5D" w14:textId="77777777" w:rsidR="00C5291F" w:rsidRDefault="00C5291F" w:rsidP="00C5291F">
      <w:pPr>
        <w:pStyle w:val="ListParagraph"/>
        <w:numPr>
          <w:ilvl w:val="0"/>
          <w:numId w:val="1"/>
        </w:numPr>
      </w:pPr>
      <w:r>
        <w:t xml:space="preserve">26yo female, found unconscious at a friend’s house.  No </w:t>
      </w:r>
      <w:proofErr w:type="spellStart"/>
      <w:r>
        <w:t>Hx</w:t>
      </w:r>
      <w:proofErr w:type="spellEnd"/>
      <w:r>
        <w:t xml:space="preserve"> from patient.  PR 138, BP 70/40, RR 38, GCS 9, </w:t>
      </w:r>
      <w:proofErr w:type="spellStart"/>
      <w:r>
        <w:t>sats</w:t>
      </w:r>
      <w:proofErr w:type="spellEnd"/>
      <w:r>
        <w:t xml:space="preserve"> 85% high flow.  Clinically dehydrated</w:t>
      </w:r>
    </w:p>
    <w:p w14:paraId="3FBF7217" w14:textId="77777777" w:rsidR="00C5291F" w:rsidRDefault="00C5291F" w:rsidP="00C5291F">
      <w:pPr>
        <w:pStyle w:val="ListParagraph"/>
        <w:numPr>
          <w:ilvl w:val="1"/>
          <w:numId w:val="1"/>
        </w:numPr>
      </w:pPr>
      <w:r>
        <w:t>Initial assessment and management</w:t>
      </w:r>
    </w:p>
    <w:p w14:paraId="2E88C34F" w14:textId="77777777" w:rsidR="00C5291F" w:rsidRDefault="00C5291F" w:rsidP="00C5291F">
      <w:pPr>
        <w:pStyle w:val="ListParagraph"/>
        <w:numPr>
          <w:ilvl w:val="1"/>
          <w:numId w:val="1"/>
        </w:numPr>
      </w:pPr>
      <w:r>
        <w:t xml:space="preserve">ABG – pH 6.76, CO2 9, </w:t>
      </w:r>
      <w:proofErr w:type="spellStart"/>
      <w:r>
        <w:t>Bic</w:t>
      </w:r>
      <w:proofErr w:type="spellEnd"/>
      <w:r>
        <w:t xml:space="preserve"> 35, BSL 50</w:t>
      </w:r>
    </w:p>
    <w:p w14:paraId="4FB97734" w14:textId="77777777" w:rsidR="004B4541" w:rsidRDefault="004B4541" w:rsidP="00C5291F">
      <w:pPr>
        <w:pStyle w:val="ListParagraph"/>
      </w:pPr>
    </w:p>
    <w:p w14:paraId="191EE700" w14:textId="77777777" w:rsidR="004B4541" w:rsidRDefault="004B4541" w:rsidP="004B4541"/>
    <w:p w14:paraId="5190AE0F" w14:textId="77777777" w:rsidR="00C5291F" w:rsidRDefault="00C5291F" w:rsidP="004B4541">
      <w:pPr>
        <w:pStyle w:val="ListParagraph"/>
        <w:numPr>
          <w:ilvl w:val="0"/>
          <w:numId w:val="2"/>
        </w:numPr>
      </w:pPr>
    </w:p>
    <w:sectPr w:rsidR="00C5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FAB"/>
    <w:multiLevelType w:val="hybridMultilevel"/>
    <w:tmpl w:val="14D69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436D"/>
    <w:multiLevelType w:val="hybridMultilevel"/>
    <w:tmpl w:val="AC7CC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1"/>
    <w:rsid w:val="00246171"/>
    <w:rsid w:val="00400FB9"/>
    <w:rsid w:val="004B4541"/>
    <w:rsid w:val="004E4CC2"/>
    <w:rsid w:val="00794D87"/>
    <w:rsid w:val="00C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D1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Vanzyl, Andre Dr.</dc:creator>
  <cp:lastModifiedBy>Jonathan Dowling</cp:lastModifiedBy>
  <cp:revision>2</cp:revision>
  <dcterms:created xsi:type="dcterms:W3CDTF">2014-06-16T00:34:00Z</dcterms:created>
  <dcterms:modified xsi:type="dcterms:W3CDTF">2014-06-17T04:42:00Z</dcterms:modified>
</cp:coreProperties>
</file>