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425" w:vertAnchor="page" w:horzAnchor="page" w:tblpXSpec="center" w:tblpY="568"/>
        <w:tblOverlap w:val="never"/>
        <w:tblW w:w="15706" w:type="dxa"/>
        <w:shd w:val="clear" w:color="BB3EBE" w:fill="006AB6"/>
        <w:tblLayout w:type="fixed"/>
        <w:tblCellMar>
          <w:left w:w="397" w:type="dxa"/>
          <w:right w:w="397" w:type="dxa"/>
        </w:tblCellMar>
        <w:tblLook w:val="0000" w:firstRow="0" w:lastRow="0" w:firstColumn="0" w:lastColumn="0" w:noHBand="0" w:noVBand="0"/>
      </w:tblPr>
      <w:tblGrid>
        <w:gridCol w:w="15706"/>
      </w:tblGrid>
      <w:tr w:rsidR="00F623B6">
        <w:trPr>
          <w:cantSplit/>
          <w:trHeight w:val="3686"/>
        </w:trPr>
        <w:tc>
          <w:tcPr>
            <w:tcW w:w="15706" w:type="dxa"/>
            <w:shd w:val="clear" w:color="BB3EBE" w:fill="006AB6"/>
            <w:tcMar>
              <w:top w:w="284" w:type="dxa"/>
              <w:bottom w:w="284" w:type="dxa"/>
            </w:tcMar>
            <w:vAlign w:val="bottom"/>
          </w:tcPr>
          <w:p w:rsidR="00F623B6" w:rsidRDefault="00AE399A">
            <w:pPr>
              <w:pStyle w:val="Heading1"/>
            </w:pPr>
            <w:r>
              <w:t>journal club guide</w:t>
            </w:r>
          </w:p>
          <w:p w:rsidR="00F623B6" w:rsidRDefault="00F623B6" w:rsidP="00AE399A">
            <w:pPr>
              <w:pStyle w:val="Heading2"/>
            </w:pPr>
          </w:p>
        </w:tc>
      </w:tr>
    </w:tbl>
    <w:p w:rsidR="00F623B6" w:rsidRPr="00AD6493" w:rsidRDefault="00AE399A" w:rsidP="00F623B6">
      <w:pPr>
        <w:pStyle w:val="Heading3"/>
        <w:rPr>
          <w:color w:val="006AB6"/>
        </w:rPr>
      </w:pPr>
      <w:r>
        <w:rPr>
          <w:color w:val="006AB6"/>
        </w:rPr>
        <w:t>Guidelines</w:t>
      </w:r>
    </w:p>
    <w:p w:rsidR="00F623B6" w:rsidRDefault="00F623B6" w:rsidP="00F623B6">
      <w:pPr>
        <w:pStyle w:val="BodyText"/>
      </w:pPr>
    </w:p>
    <w:p w:rsidR="00F623B6" w:rsidRDefault="00AE399A" w:rsidP="00F623B6">
      <w:pPr>
        <w:pStyle w:val="BodyText"/>
      </w:pPr>
      <w:r>
        <w:t>Journal Club is held every 2 months during registrar teaching. Three registrars are required to present an original research article each session according to the Critical Appraisal Worksheets. (Articles will usuall</w:t>
      </w:r>
      <w:r w:rsidR="000B3D33">
        <w:t>y</w:t>
      </w:r>
      <w:r>
        <w:t xml:space="preserve"> be therapy, diagnosis, decision rule or overview, but others are possible.)</w:t>
      </w:r>
    </w:p>
    <w:p w:rsidR="00F623B6" w:rsidRDefault="00F623B6" w:rsidP="00F623B6">
      <w:pPr>
        <w:pStyle w:val="BodyText"/>
      </w:pPr>
    </w:p>
    <w:p w:rsidR="00F623B6" w:rsidRDefault="00F623B6" w:rsidP="00F623B6">
      <w:pPr>
        <w:pStyle w:val="BodyText"/>
      </w:pPr>
    </w:p>
    <w:p w:rsidR="00F623B6" w:rsidRPr="00AD6493" w:rsidRDefault="00AE399A" w:rsidP="00F623B6">
      <w:pPr>
        <w:pStyle w:val="Heading4"/>
        <w:rPr>
          <w:color w:val="006AB6"/>
        </w:rPr>
      </w:pPr>
      <w:r>
        <w:rPr>
          <w:color w:val="006AB6"/>
        </w:rPr>
        <w:t>Email the Worksheet to the Journal Club moderator one week before JC</w:t>
      </w:r>
    </w:p>
    <w:p w:rsidR="00F623B6" w:rsidRDefault="00AE399A" w:rsidP="00F623B6">
      <w:pPr>
        <w:pStyle w:val="BodyText"/>
      </w:pPr>
      <w:r>
        <w:t>The moderator will guide the presenter on any outstanding issues or questions. The four types of worksheets:</w:t>
      </w:r>
    </w:p>
    <w:p w:rsidR="00AE399A" w:rsidRDefault="00AE399A" w:rsidP="00F623B6">
      <w:pPr>
        <w:pStyle w:val="BodyText"/>
      </w:pPr>
    </w:p>
    <w:p w:rsidR="00F623B6" w:rsidRDefault="00AE399A" w:rsidP="00440B9C">
      <w:pPr>
        <w:pStyle w:val="ListBullet"/>
      </w:pPr>
      <w:r>
        <w:t>Therapy: intervention studies or randomised clinical trials of a new treatme</w:t>
      </w:r>
      <w:r w:rsidR="000B3D33">
        <w:t xml:space="preserve">nt </w:t>
      </w:r>
      <w:r>
        <w:t>compared to a control to determine effectiveness</w:t>
      </w:r>
    </w:p>
    <w:p w:rsidR="00AE399A" w:rsidRDefault="000B3D33" w:rsidP="00440B9C">
      <w:pPr>
        <w:pStyle w:val="ListBullet"/>
      </w:pPr>
      <w:r>
        <w:t>Diagnosis: a test or clinical findings are</w:t>
      </w:r>
      <w:r w:rsidR="00AE399A">
        <w:t xml:space="preserve"> compared to a reference (gold) standard to determine accuracy</w:t>
      </w:r>
    </w:p>
    <w:p w:rsidR="00F623B6" w:rsidRDefault="00AE399A" w:rsidP="00440B9C">
      <w:pPr>
        <w:pStyle w:val="ListBullet"/>
      </w:pPr>
      <w:r>
        <w:t>Decision rule: a decision rule is derived or validated to help guide investigative or management pa</w:t>
      </w:r>
      <w:r w:rsidR="000B3D33">
        <w:t>thways</w:t>
      </w:r>
    </w:p>
    <w:p w:rsidR="00F623B6" w:rsidRDefault="00440B9C" w:rsidP="00440B9C">
      <w:pPr>
        <w:pStyle w:val="ListBullet"/>
      </w:pPr>
      <w:r>
        <w:t>Overview – a formal review or meta-analysis of a series of studies, either therapy or diagnosis</w:t>
      </w:r>
    </w:p>
    <w:p w:rsidR="00440B9C" w:rsidRDefault="00440B9C" w:rsidP="000B3D33">
      <w:pPr>
        <w:pStyle w:val="ListBullet"/>
        <w:numPr>
          <w:ilvl w:val="0"/>
          <w:numId w:val="0"/>
        </w:numPr>
        <w:ind w:left="357"/>
      </w:pPr>
    </w:p>
    <w:p w:rsidR="00F623B6" w:rsidRPr="00AD6493" w:rsidRDefault="000B3D33" w:rsidP="00F623B6">
      <w:pPr>
        <w:pStyle w:val="Heading4"/>
        <w:rPr>
          <w:color w:val="006AB6"/>
        </w:rPr>
      </w:pPr>
      <w:r>
        <w:rPr>
          <w:color w:val="006AB6"/>
        </w:rPr>
        <w:t>Lead a 20-minute</w:t>
      </w:r>
      <w:r w:rsidR="00440B9C">
        <w:rPr>
          <w:color w:val="006AB6"/>
        </w:rPr>
        <w:t xml:space="preserve"> presentation and discussion at JC</w:t>
      </w:r>
    </w:p>
    <w:p w:rsidR="00440B9C" w:rsidRDefault="00440B9C" w:rsidP="00440B9C">
      <w:pPr>
        <w:pStyle w:val="ListBullet"/>
        <w:numPr>
          <w:ilvl w:val="0"/>
          <w:numId w:val="9"/>
        </w:numPr>
      </w:pPr>
      <w:r w:rsidRPr="000B3D33">
        <w:rPr>
          <w:b/>
        </w:rPr>
        <w:t>Provide a 60-second summary of the study</w:t>
      </w:r>
      <w:r>
        <w:t xml:space="preserve"> (1 minute) – at most 4 sentences: (1) background and objectives; (2) methods; (3) results; (4) conclusions. Keep it brief, everyone should have read the papers in advance</w:t>
      </w:r>
    </w:p>
    <w:p w:rsidR="00440B9C" w:rsidRDefault="00F623B6" w:rsidP="00440B9C">
      <w:pPr>
        <w:pStyle w:val="ListBullet"/>
        <w:numPr>
          <w:ilvl w:val="0"/>
          <w:numId w:val="9"/>
        </w:numPr>
      </w:pPr>
      <w:r>
        <w:t xml:space="preserve"> </w:t>
      </w:r>
      <w:r w:rsidR="00440B9C">
        <w:t>Give your scores out of 5 for methodology and for usefulness (30 seconds) – do this before your appraisal to give the audience a sense of where you are headed</w:t>
      </w:r>
    </w:p>
    <w:p w:rsidR="00440B9C" w:rsidRDefault="00440B9C" w:rsidP="00440B9C">
      <w:pPr>
        <w:pStyle w:val="ListBullet"/>
        <w:numPr>
          <w:ilvl w:val="0"/>
          <w:numId w:val="9"/>
        </w:numPr>
      </w:pPr>
      <w:r>
        <w:t>Comprehensive review of critical appraisal worksheet (9 minutes) – do each question, and in order.</w:t>
      </w:r>
    </w:p>
    <w:p w:rsidR="00440B9C" w:rsidRDefault="00440B9C" w:rsidP="00440B9C">
      <w:pPr>
        <w:pStyle w:val="ListBullet"/>
        <w:numPr>
          <w:ilvl w:val="0"/>
          <w:numId w:val="9"/>
        </w:numPr>
      </w:pPr>
      <w:r>
        <w:t>Ask specific senior registrars some of the appraisal questions – stick to the standard appraisal questions</w:t>
      </w:r>
    </w:p>
    <w:p w:rsidR="00F623B6" w:rsidRDefault="00440B9C" w:rsidP="00440B9C">
      <w:pPr>
        <w:pStyle w:val="ListBullet"/>
        <w:numPr>
          <w:ilvl w:val="0"/>
          <w:numId w:val="9"/>
        </w:numPr>
      </w:pPr>
      <w:r>
        <w:t>Summarize the key relevant papers (5 minutes) – cite by author, date and journal; discuss how the JC paper fits into the context of existing papers; be a mini-expert on the topic</w:t>
      </w:r>
      <w:r w:rsidR="00F623B6">
        <w:br/>
      </w:r>
    </w:p>
    <w:p w:rsidR="00440B9C" w:rsidRPr="00440B9C" w:rsidRDefault="00440B9C" w:rsidP="00440B9C">
      <w:pPr>
        <w:pStyle w:val="Heading4"/>
        <w:rPr>
          <w:color w:val="006AB6"/>
        </w:rPr>
      </w:pPr>
      <w:r w:rsidRPr="00440B9C">
        <w:rPr>
          <w:color w:val="006AB6"/>
        </w:rPr>
        <w:t>Provide moderator with the Bottom Line summary one day after the JC</w:t>
      </w:r>
    </w:p>
    <w:p w:rsidR="00440B9C" w:rsidRDefault="00F623B6" w:rsidP="00F623B6">
      <w:pPr>
        <w:pStyle w:val="BodyText"/>
      </w:pPr>
      <w:r>
        <w:t xml:space="preserve"> </w:t>
      </w:r>
      <w:r w:rsidR="00440B9C">
        <w:t>2 scores out of 5, plus 2 sentences:</w:t>
      </w:r>
    </w:p>
    <w:p w:rsidR="00440B9C" w:rsidRDefault="00440B9C" w:rsidP="00440B9C">
      <w:pPr>
        <w:pStyle w:val="BodyText"/>
        <w:numPr>
          <w:ilvl w:val="0"/>
          <w:numId w:val="10"/>
        </w:numPr>
      </w:pPr>
      <w:r>
        <w:t>1</w:t>
      </w:r>
      <w:r w:rsidRPr="00440B9C">
        <w:rPr>
          <w:vertAlign w:val="superscript"/>
        </w:rPr>
        <w:t>st</w:t>
      </w:r>
      <w:r>
        <w:t xml:space="preserve"> sentence identifies how the study was done and what it found</w:t>
      </w:r>
    </w:p>
    <w:p w:rsidR="00F623B6" w:rsidRDefault="00440B9C" w:rsidP="00440B9C">
      <w:pPr>
        <w:pStyle w:val="BodyText"/>
        <w:numPr>
          <w:ilvl w:val="0"/>
          <w:numId w:val="10"/>
        </w:numPr>
      </w:pPr>
      <w:r>
        <w:t>2</w:t>
      </w:r>
      <w:r w:rsidRPr="00440B9C">
        <w:rPr>
          <w:vertAlign w:val="superscript"/>
        </w:rPr>
        <w:t>nd</w:t>
      </w:r>
      <w:r>
        <w:t xml:space="preserve"> sentence summarises the group’s take on the methodology and usefulness</w:t>
      </w:r>
      <w:r w:rsidR="00F623B6">
        <w:br/>
      </w:r>
    </w:p>
    <w:p w:rsidR="00F623B6" w:rsidRDefault="00F623B6" w:rsidP="00F623B6">
      <w:pPr>
        <w:pStyle w:val="BodyText"/>
      </w:pPr>
    </w:p>
    <w:p w:rsidR="00F623B6" w:rsidRDefault="00F623B6" w:rsidP="00A86D4F">
      <w:pPr>
        <w:pStyle w:val="BodyText"/>
      </w:pPr>
    </w:p>
    <w:p w:rsidR="00F623B6" w:rsidRDefault="00F623B6"/>
    <w:p w:rsidR="00F623B6" w:rsidRDefault="00A86D4F" w:rsidP="00A86D4F">
      <w:pPr>
        <w:jc w:val="center"/>
      </w:pPr>
      <w:r>
        <w:rPr>
          <w:noProof/>
          <w:lang w:val="en-US"/>
        </w:rPr>
        <w:drawing>
          <wp:inline distT="0" distB="0" distL="0" distR="0">
            <wp:extent cx="3873500" cy="1739900"/>
            <wp:effectExtent l="0" t="0" r="0" b="0"/>
            <wp:docPr id="20" name="Picture 20" descr="SH Emergency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 Emergency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12461240</wp:posOffset>
                </wp:positionV>
                <wp:extent cx="4572000" cy="457200"/>
                <wp:effectExtent l="635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96" w:rsidRDefault="003D4696" w:rsidP="000B3D33">
                            <w:pPr>
                              <w:pStyle w:val="Caption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4.05pt;margin-top:981.2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" filled="f" stroked="f">
                <v:textbox inset="0,,0">
                  <w:txbxContent>
                    <w:p w:rsidR="003D4696" w:rsidRDefault="003D4696" w:rsidP="000B3D33">
                      <w:pPr>
                        <w:pStyle w:val="Caption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23B6" w:rsidSect="00F623B6">
      <w:footerReference w:type="default" r:id="rId10"/>
      <w:type w:val="continuous"/>
      <w:pgSz w:w="16838" w:h="23818"/>
      <w:pgMar w:top="4962" w:right="536" w:bottom="2410" w:left="567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EE" w:rsidRDefault="000B3D33">
      <w:r>
        <w:separator/>
      </w:r>
    </w:p>
  </w:endnote>
  <w:endnote w:type="continuationSeparator" w:id="0">
    <w:p w:rsidR="00B412EE" w:rsidRDefault="000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96" w:rsidRDefault="00AE399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-1573530</wp:posOffset>
          </wp:positionV>
          <wp:extent cx="10006330" cy="1955165"/>
          <wp:effectExtent l="19050" t="0" r="0" b="0"/>
          <wp:wrapSquare wrapText="bothSides"/>
          <wp:docPr id="3" name="Picture 3" descr="SH icare values footer &amp; swish_blue bg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 icare values footer &amp; swish_blue bg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330" cy="195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EE" w:rsidRDefault="000B3D33">
      <w:r>
        <w:separator/>
      </w:r>
    </w:p>
  </w:footnote>
  <w:footnote w:type="continuationSeparator" w:id="0">
    <w:p w:rsidR="00B412EE" w:rsidRDefault="000B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E3851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4CE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F1DFC"/>
    <w:multiLevelType w:val="hybridMultilevel"/>
    <w:tmpl w:val="907C4B4E"/>
    <w:lvl w:ilvl="0" w:tplc="B7DC0B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F2F68"/>
    <w:multiLevelType w:val="multilevel"/>
    <w:tmpl w:val="E600289C"/>
    <w:lvl w:ilvl="0">
      <w:start w:val="1"/>
      <w:numFmt w:val="decimal"/>
      <w:lvlText w:val="%11"/>
      <w:lvlJc w:val="right"/>
      <w:pPr>
        <w:tabs>
          <w:tab w:val="num" w:pos="-65"/>
        </w:tabs>
        <w:ind w:left="-430" w:firstLine="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2">
      <w:start w:val="1"/>
      <w:numFmt w:val="decimal"/>
      <w:lvlText w:val="2.%3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18"/>
        </w:tabs>
        <w:ind w:left="-430" w:firstLine="288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18"/>
        </w:tabs>
        <w:ind w:left="-430" w:firstLine="288"/>
      </w:pPr>
      <w:rPr>
        <w:rFonts w:hint="default"/>
      </w:rPr>
    </w:lvl>
  </w:abstractNum>
  <w:abstractNum w:abstractNumId="4">
    <w:nsid w:val="48ED7849"/>
    <w:multiLevelType w:val="hybridMultilevel"/>
    <w:tmpl w:val="EC94AE9E"/>
    <w:lvl w:ilvl="0" w:tplc="2082893A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</w:rPr>
    </w:lvl>
    <w:lvl w:ilvl="1" w:tplc="20969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6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4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CD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6F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E62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D5D01"/>
    <w:multiLevelType w:val="hybridMultilevel"/>
    <w:tmpl w:val="A4A4BD48"/>
    <w:lvl w:ilvl="0" w:tplc="29F035D8">
      <w:start w:val="1"/>
      <w:numFmt w:val="decimal"/>
      <w:pStyle w:val="ListBullet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A4BC5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E4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E8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02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2E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ED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60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86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bc98e,#d9a4cd,#80d8ee,#a4c6e5,#80b5db"/>
      <o:colormenu v:ext="edit" fillcolor="#d9a4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6"/>
    <w:rsid w:val="000B3D33"/>
    <w:rsid w:val="002B7A38"/>
    <w:rsid w:val="00365024"/>
    <w:rsid w:val="003D4696"/>
    <w:rsid w:val="00440B9C"/>
    <w:rsid w:val="004A6829"/>
    <w:rsid w:val="004B5157"/>
    <w:rsid w:val="005817D6"/>
    <w:rsid w:val="00797E68"/>
    <w:rsid w:val="007D6844"/>
    <w:rsid w:val="00A86D4F"/>
    <w:rsid w:val="00AD6493"/>
    <w:rsid w:val="00AE399A"/>
    <w:rsid w:val="00B412EE"/>
    <w:rsid w:val="00F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bc98e,#d9a4cd,#80d8ee,#a4c6e5,#80b5db"/>
      <o:colormenu v:ext="edit" fillcolor="#d9a4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next w:val="Heading2"/>
    <w:qFormat/>
    <w:pPr>
      <w:keepNext/>
      <w:spacing w:after="120" w:line="216" w:lineRule="auto"/>
      <w:jc w:val="right"/>
      <w:outlineLvl w:val="0"/>
    </w:pPr>
    <w:rPr>
      <w:rFonts w:ascii="Arial" w:hAnsi="Arial"/>
      <w:caps/>
      <w:noProof/>
      <w:color w:val="FFFFFF"/>
      <w:spacing w:val="-20"/>
      <w:kern w:val="72"/>
      <w:sz w:val="130"/>
    </w:rPr>
  </w:style>
  <w:style w:type="paragraph" w:styleId="Heading2">
    <w:name w:val="heading 2"/>
    <w:basedOn w:val="Heading1"/>
    <w:next w:val="Heading3"/>
    <w:qFormat/>
    <w:pPr>
      <w:spacing w:before="60" w:after="60"/>
      <w:outlineLvl w:val="1"/>
    </w:pPr>
    <w:rPr>
      <w:b/>
      <w:caps w:val="0"/>
      <w:color w:val="D9A4CD"/>
      <w:spacing w:val="-10"/>
      <w:kern w:val="40"/>
      <w:sz w:val="60"/>
    </w:rPr>
  </w:style>
  <w:style w:type="paragraph" w:styleId="Heading3">
    <w:name w:val="heading 3"/>
    <w:basedOn w:val="Heading2"/>
    <w:next w:val="BodyText"/>
    <w:qFormat/>
    <w:pPr>
      <w:spacing w:before="100"/>
      <w:jc w:val="left"/>
      <w:outlineLvl w:val="2"/>
    </w:pPr>
    <w:rPr>
      <w:color w:val="B34A9B"/>
      <w:kern w:val="24"/>
    </w:rPr>
  </w:style>
  <w:style w:type="paragraph" w:styleId="Heading4">
    <w:name w:val="heading 4"/>
    <w:basedOn w:val="Heading3"/>
    <w:next w:val="BodyText"/>
    <w:qFormat/>
    <w:pPr>
      <w:spacing w:before="0" w:after="160"/>
      <w:outlineLvl w:val="3"/>
    </w:pPr>
    <w:rPr>
      <w:b w:val="0"/>
      <w:sz w:val="52"/>
    </w:rPr>
  </w:style>
  <w:style w:type="paragraph" w:styleId="Heading5">
    <w:name w:val="heading 5"/>
    <w:basedOn w:val="Heading4"/>
    <w:next w:val="BodyText"/>
    <w:qFormat/>
    <w:pPr>
      <w:outlineLvl w:val="4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keepNext/>
      <w:suppressAutoHyphens/>
    </w:pPr>
    <w:rPr>
      <w:rFonts w:ascii="Arial" w:eastAsia="Times New Roman" w:hAnsi="Arial"/>
      <w:noProof/>
      <w:sz w:val="32"/>
    </w:rPr>
  </w:style>
  <w:style w:type="paragraph" w:styleId="Caption">
    <w:name w:val="caption"/>
    <w:basedOn w:val="BodyText"/>
    <w:qFormat/>
    <w:pPr>
      <w:spacing w:line="216" w:lineRule="auto"/>
      <w:jc w:val="right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BodyText"/>
    <w:autoRedefine/>
    <w:rsid w:val="00440B9C"/>
    <w:pPr>
      <w:numPr>
        <w:numId w:val="7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F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next w:val="Heading2"/>
    <w:qFormat/>
    <w:pPr>
      <w:keepNext/>
      <w:spacing w:after="120" w:line="216" w:lineRule="auto"/>
      <w:jc w:val="right"/>
      <w:outlineLvl w:val="0"/>
    </w:pPr>
    <w:rPr>
      <w:rFonts w:ascii="Arial" w:hAnsi="Arial"/>
      <w:caps/>
      <w:noProof/>
      <w:color w:val="FFFFFF"/>
      <w:spacing w:val="-20"/>
      <w:kern w:val="72"/>
      <w:sz w:val="130"/>
    </w:rPr>
  </w:style>
  <w:style w:type="paragraph" w:styleId="Heading2">
    <w:name w:val="heading 2"/>
    <w:basedOn w:val="Heading1"/>
    <w:next w:val="Heading3"/>
    <w:qFormat/>
    <w:pPr>
      <w:spacing w:before="60" w:after="60"/>
      <w:outlineLvl w:val="1"/>
    </w:pPr>
    <w:rPr>
      <w:b/>
      <w:caps w:val="0"/>
      <w:color w:val="D9A4CD"/>
      <w:spacing w:val="-10"/>
      <w:kern w:val="40"/>
      <w:sz w:val="60"/>
    </w:rPr>
  </w:style>
  <w:style w:type="paragraph" w:styleId="Heading3">
    <w:name w:val="heading 3"/>
    <w:basedOn w:val="Heading2"/>
    <w:next w:val="BodyText"/>
    <w:qFormat/>
    <w:pPr>
      <w:spacing w:before="100"/>
      <w:jc w:val="left"/>
      <w:outlineLvl w:val="2"/>
    </w:pPr>
    <w:rPr>
      <w:color w:val="B34A9B"/>
      <w:kern w:val="24"/>
    </w:rPr>
  </w:style>
  <w:style w:type="paragraph" w:styleId="Heading4">
    <w:name w:val="heading 4"/>
    <w:basedOn w:val="Heading3"/>
    <w:next w:val="BodyText"/>
    <w:qFormat/>
    <w:pPr>
      <w:spacing w:before="0" w:after="160"/>
      <w:outlineLvl w:val="3"/>
    </w:pPr>
    <w:rPr>
      <w:b w:val="0"/>
      <w:sz w:val="52"/>
    </w:rPr>
  </w:style>
  <w:style w:type="paragraph" w:styleId="Heading5">
    <w:name w:val="heading 5"/>
    <w:basedOn w:val="Heading4"/>
    <w:next w:val="BodyText"/>
    <w:qFormat/>
    <w:pPr>
      <w:outlineLvl w:val="4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keepNext/>
      <w:suppressAutoHyphens/>
    </w:pPr>
    <w:rPr>
      <w:rFonts w:ascii="Arial" w:eastAsia="Times New Roman" w:hAnsi="Arial"/>
      <w:noProof/>
      <w:sz w:val="32"/>
    </w:rPr>
  </w:style>
  <w:style w:type="paragraph" w:styleId="Caption">
    <w:name w:val="caption"/>
    <w:basedOn w:val="BodyText"/>
    <w:qFormat/>
    <w:pPr>
      <w:spacing w:line="216" w:lineRule="auto"/>
      <w:jc w:val="right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BodyText"/>
    <w:autoRedefine/>
    <w:rsid w:val="00440B9C"/>
    <w:pPr>
      <w:numPr>
        <w:numId w:val="7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F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B3FE-DDDD-DC44-9999-AE9BF40B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TITLE</vt:lpstr>
    </vt:vector>
  </TitlesOfParts>
  <Company>MacSlave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TITLE</dc:title>
  <dc:subject/>
  <dc:creator>606498</dc:creator>
  <cp:keywords/>
  <cp:lastModifiedBy>Gabriel Blecher</cp:lastModifiedBy>
  <cp:revision>2</cp:revision>
  <cp:lastPrinted>1900-12-31T14:00:00Z</cp:lastPrinted>
  <dcterms:created xsi:type="dcterms:W3CDTF">2013-01-24T02:47:00Z</dcterms:created>
  <dcterms:modified xsi:type="dcterms:W3CDTF">2013-01-24T02:47:00Z</dcterms:modified>
</cp:coreProperties>
</file>