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45A2" w:rsidRDefault="00F5262F" w:rsidP="002079C6">
      <w:r>
        <w:rPr>
          <w:noProof/>
          <w:lang w:val="en-US"/>
        </w:rPr>
        <mc:AlternateContent>
          <mc:Choice Requires="wpg">
            <w:drawing>
              <wp:anchor distT="0" distB="0" distL="114300" distR="114300" simplePos="0" relativeHeight="251657728" behindDoc="0" locked="0" layoutInCell="1" allowOverlap="1">
                <wp:simplePos x="0" y="0"/>
                <wp:positionH relativeFrom="page">
                  <wp:posOffset>4158615</wp:posOffset>
                </wp:positionH>
                <wp:positionV relativeFrom="page">
                  <wp:posOffset>808990</wp:posOffset>
                </wp:positionV>
                <wp:extent cx="3200400" cy="777875"/>
                <wp:effectExtent l="0" t="0" r="3810" b="13335"/>
                <wp:wrapTight wrapText="bothSides">
                  <wp:wrapPolygon edited="0">
                    <wp:start x="11893" y="5272"/>
                    <wp:lineTo x="11893" y="21071"/>
                    <wp:lineTo x="12214" y="21071"/>
                    <wp:lineTo x="12214" y="5272"/>
                    <wp:lineTo x="11893" y="5272"/>
                  </wp:wrapPolygon>
                </wp:wrapTight>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77875"/>
                          <a:chOff x="8474" y="1342"/>
                          <a:chExt cx="3751" cy="1225"/>
                        </a:xfrm>
                      </wpg:grpSpPr>
                      <wps:wsp>
                        <wps:cNvPr id="8" name="Text Box 12"/>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87D5C" w:rsidRPr="004006BE" w:rsidRDefault="0061447E" w:rsidP="002079C6">
                              <w:pPr>
                                <w:contextualSpacing/>
                                <w:jc w:val="right"/>
                                <w:rPr>
                                  <w:rFonts w:ascii="Calibri" w:hAnsi="Calibri"/>
                                  <w:b/>
                                  <w:color w:val="808080"/>
                                  <w:sz w:val="32"/>
                                  <w:szCs w:val="32"/>
                                </w:rPr>
                              </w:pPr>
                              <w:r>
                                <w:rPr>
                                  <w:noProof/>
                                  <w:lang w:val="en-US"/>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9" name="Text Box 13"/>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wps:txbx>
                        <wps:bodyPr rot="0" vert="horz" wrap="square" lIns="0" tIns="0" rIns="0" bIns="0" anchor="t" anchorCtr="0" upright="1">
                          <a:noAutofit/>
                        </wps:bodyPr>
                      </wps:wsp>
                      <wps:wsp>
                        <wps:cNvPr id="10" name="AutoShape 14"/>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27.45pt;margin-top:63.7pt;width:252pt;height:61.25pt;z-index:251657728;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">
                <v:shapetype id="_x0000_t202" coordsize="21600,21600" o:spt="202" path="m,l,21600r21600,l21600,xe">
                  <v:stroke joinstyle="miter"/>
                  <v:path gradientshapeok="t" o:connecttype="rect"/>
                </v:shapetype>
                <v:shape id="Text Box 12"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tX78A&#10;AADaAAAADwAAAGRycy9kb3ducmV2LnhtbERPz2vCMBS+D/wfwhN2m6ke3KhGEUUYeLLdDrs9mmdS&#10;bV5KktXOv345DHb8+H6vt6PrxEAhtp4VzGcFCOLG65aNgo/6+PIGIiZkjZ1nUvBDEbabydMaS+3v&#10;fKahSkbkEI4lKrAp9aWUsbHkMM58T5y5iw8OU4bBSB3wnsNdJxdFsZQOW84NFnvaW2pu1bdTcG0/&#10;zVdV18PrxSYdTXyc5uGg1PN03K1AJBrTv/jP/a4V5K35Sr4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G1fvwAAANoAAAAPAAAAAAAAAAAAAAAAAJgCAABkcnMvZG93bnJl&#10;di54bWxQSwUGAAAAAAQABAD1AAAAhAMAAAAA&#10;" filled="f" stroked="f" strokecolor="gray">
                  <v:textbox inset="0,0,0,0">
                    <w:txbxContent>
                      <w:p w:rsidR="00087D5C" w:rsidRPr="004006BE" w:rsidRDefault="0061447E" w:rsidP="002079C6">
                        <w:pPr>
                          <w:contextualSpacing/>
                          <w:jc w:val="right"/>
                          <w:rPr>
                            <w:rFonts w:ascii="Calibri" w:hAnsi="Calibri"/>
                            <w:b/>
                            <w:color w:val="808080"/>
                            <w:sz w:val="32"/>
                            <w:szCs w:val="32"/>
                          </w:rPr>
                        </w:pPr>
                        <w:r>
                          <w:rPr>
                            <w:noProof/>
                            <w:lang w:eastAsia="en-AU"/>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v:textbox>
                </v:shape>
                <v:shape id="Text Box 13"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v:textbox>
                </v:shape>
                <v:shapetype id="_x0000_t32" coordsize="21600,21600" o:spt="32" o:oned="t" path="m,l21600,21600e" filled="f">
                  <v:path arrowok="t" fillok="f" o:connecttype="none"/>
                  <o:lock v:ext="edit" shapetype="t"/>
                </v:shapetype>
                <v:shape id="AutoShape 14"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7xrMUAAADbAAAADwAAAGRycy9kb3ducmV2LnhtbESPQWvCQBCF7wX/wzJCL0U3tkU0dRUt&#10;FHqTaot4G3bHJDQ7G7PbGP995yB4m+G9ee+bxar3teqojVVgA5NxBorYBldxYeB7/zGagYoJ2WEd&#10;mAxcKcJqOXhYYO7Chb+o26VCSQjHHA2UKTW51tGW5DGOQ0Ms2im0HpOsbaFdixcJ97V+zrKp9lix&#10;NJTY0HtJ9nf35w0cXq8zZ4/nl03H9mm+dafz5Kcz5nHYr99AJerT3Xy7/nSCL/T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7xrMUAAADbAAAADwAAAAAAAAAA&#10;AAAAAAChAgAAZHJzL2Rvd25yZXYueG1sUEsFBgAAAAAEAAQA+QAAAJMDAAAAAA==&#10;" strokecolor="gray" strokeweight="1.5pt"/>
                <w10:wrap type="tight" anchorx="page" anchory="page"/>
              </v:group>
            </w:pict>
          </mc:Fallback>
        </mc:AlternateContent>
      </w:r>
      <w:r w:rsidR="007045A2">
        <w:tab/>
      </w:r>
      <w:r w:rsidR="007045A2">
        <w:tab/>
      </w:r>
      <w:r w:rsidR="007045A2">
        <w:tab/>
      </w:r>
      <w:r w:rsidR="007045A2">
        <w:tab/>
      </w:r>
      <w:r w:rsidR="007045A2">
        <w:tab/>
      </w:r>
      <w:r w:rsidR="007045A2">
        <w:tab/>
      </w:r>
      <w:r w:rsidR="007045A2">
        <w:tab/>
      </w:r>
      <w:r w:rsidR="007045A2">
        <w:tab/>
      </w:r>
      <w:r w:rsidR="007045A2">
        <w:tab/>
      </w:r>
      <w:r w:rsidR="0061447E">
        <w:rPr>
          <w:noProof/>
          <w:lang w:val="en-US"/>
        </w:rPr>
        <w:drawing>
          <wp:inline distT="0" distB="0" distL="0" distR="0">
            <wp:extent cx="1154036" cy="266913"/>
            <wp:effectExtent l="0" t="0" r="8255" b="0"/>
            <wp:docPr id="11" name="Picture 11" descr="https://www.mja.com.au/sites/default/files/styles/jobl_listing/public/jobs-board/recruiter/MH%20Logo.jpg?itok=IxAr0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ja.com.au/sites/default/files/styles/jobl_listing/public/jobs-board/recruiter/MH%20Logo.jpg?itok=IxAr0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027" cy="266911"/>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704" behindDoc="0" locked="0" layoutInCell="1" allowOverlap="1">
                <wp:simplePos x="0" y="0"/>
                <wp:positionH relativeFrom="page">
                  <wp:posOffset>157480</wp:posOffset>
                </wp:positionH>
                <wp:positionV relativeFrom="page">
                  <wp:posOffset>332740</wp:posOffset>
                </wp:positionV>
                <wp:extent cx="7223760" cy="223520"/>
                <wp:effectExtent l="0" t="0" r="635" b="0"/>
                <wp:wrapTight wrapText="bothSides">
                  <wp:wrapPolygon edited="0">
                    <wp:start x="-28" y="-614"/>
                    <wp:lineTo x="-28" y="20986"/>
                    <wp:lineTo x="21628" y="20986"/>
                    <wp:lineTo x="21628" y="-614"/>
                    <wp:lineTo x="-28" y="-614"/>
                  </wp:wrapPolygon>
                </wp:wrapTight>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4pt;margin-top:26.2pt;width:568.8pt;height:1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" fillcolor="#8db3e2" stroked="f" strokecolor="#4a7ebb" strokeweight="1.5pt">
                <v:shadow opacity="22938f" offset="0"/>
                <v:textbox inset=",7.2pt,,7.2pt"/>
                <w10:wrap type="tight" anchorx="page" anchory="page"/>
              </v:rect>
            </w:pict>
          </mc:Fallback>
        </mc:AlternateContent>
      </w:r>
    </w:p>
    <w:p w:rsidR="002079C6" w:rsidRPr="00C77F96" w:rsidRDefault="002079C6" w:rsidP="002079C6"/>
    <w:p w:rsidR="002079C6" w:rsidRPr="00C77F96" w:rsidRDefault="002079C6" w:rsidP="002079C6"/>
    <w:p w:rsidR="002079C6" w:rsidRPr="00C77F96" w:rsidRDefault="002079C6" w:rsidP="002079C6"/>
    <w:p w:rsidR="002079C6" w:rsidRPr="00C77F96" w:rsidRDefault="002079C6" w:rsidP="002079C6"/>
    <w:p w:rsidR="002079C6" w:rsidRDefault="00F5262F" w:rsidP="002079C6">
      <w:r>
        <w:rPr>
          <w:noProof/>
          <w:lang w:val="en-US"/>
        </w:rPr>
        <mc:AlternateContent>
          <mc:Choice Requires="wpg">
            <w:drawing>
              <wp:anchor distT="0" distB="0" distL="114300" distR="114300" simplePos="0" relativeHeight="251658752" behindDoc="0" locked="0" layoutInCell="1" allowOverlap="1">
                <wp:simplePos x="0" y="0"/>
                <wp:positionH relativeFrom="page">
                  <wp:posOffset>262890</wp:posOffset>
                </wp:positionH>
                <wp:positionV relativeFrom="page">
                  <wp:posOffset>1772920</wp:posOffset>
                </wp:positionV>
                <wp:extent cx="7225030" cy="1143000"/>
                <wp:effectExtent l="0" t="1270" r="0" b="0"/>
                <wp:wrapTight wrapText="bothSides">
                  <wp:wrapPolygon edited="0">
                    <wp:start x="-28" y="0"/>
                    <wp:lineTo x="-28" y="21204"/>
                    <wp:lineTo x="21600" y="21204"/>
                    <wp:lineTo x="21600" y="0"/>
                    <wp:lineTo x="-28" y="0"/>
                  </wp:wrapPolygon>
                </wp:wrapTight>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43000"/>
                          <a:chOff x="432" y="6336"/>
                          <a:chExt cx="11378" cy="1227"/>
                        </a:xfrm>
                      </wpg:grpSpPr>
                      <wps:wsp>
                        <wps:cNvPr id="4" name="Rectangle 16"/>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5C" w:rsidRDefault="0061447E" w:rsidP="002079C6">
                              <w:pPr>
                                <w:rPr>
                                  <w:rFonts w:ascii="Calibri" w:hAnsi="Calibri"/>
                                  <w:color w:val="8DB3E2"/>
                                  <w:sz w:val="48"/>
                                  <w:szCs w:val="56"/>
                                </w:rPr>
                              </w:pPr>
                              <w:r>
                                <w:rPr>
                                  <w:rFonts w:ascii="Calibri" w:hAnsi="Calibri"/>
                                  <w:color w:val="8DB3E2"/>
                                  <w:sz w:val="48"/>
                                  <w:szCs w:val="56"/>
                                </w:rPr>
                                <w:t>Casey Paediatrics Teaching</w:t>
                              </w:r>
                            </w:p>
                            <w:p w:rsidR="00087D5C" w:rsidRPr="005325C7" w:rsidRDefault="0061447E" w:rsidP="002079C6">
                              <w:pPr>
                                <w:rPr>
                                  <w:rFonts w:ascii="Calibri" w:hAnsi="Calibri"/>
                                  <w:color w:val="FFFFFF"/>
                                  <w:sz w:val="40"/>
                                  <w:szCs w:val="56"/>
                                </w:rPr>
                              </w:pPr>
                              <w:r>
                                <w:rPr>
                                  <w:rFonts w:ascii="Calibri" w:hAnsi="Calibri"/>
                                  <w:color w:val="FFFFFF"/>
                                  <w:sz w:val="36"/>
                                  <w:szCs w:val="56"/>
                                </w:rPr>
                                <w:t>Scenario 3</w:t>
                              </w:r>
                              <w:r w:rsidR="00087D5C">
                                <w:rPr>
                                  <w:rFonts w:ascii="Calibri" w:hAnsi="Calibri"/>
                                  <w:color w:val="FFFFFF"/>
                                  <w:sz w:val="36"/>
                                  <w:szCs w:val="56"/>
                                </w:rPr>
                                <w:t xml:space="preserve"> </w:t>
                              </w:r>
                              <w:r>
                                <w:rPr>
                                  <w:rFonts w:ascii="Calibri" w:hAnsi="Calibri"/>
                                  <w:color w:val="FFFFFF"/>
                                  <w:sz w:val="36"/>
                                  <w:szCs w:val="56"/>
                                </w:rPr>
                                <w:t xml:space="preserve">– Hugo </w:t>
                              </w:r>
                              <w:proofErr w:type="spellStart"/>
                              <w:r>
                                <w:rPr>
                                  <w:rFonts w:ascii="Calibri" w:hAnsi="Calibri"/>
                                  <w:color w:val="FFFFFF"/>
                                  <w:sz w:val="36"/>
                                  <w:szCs w:val="56"/>
                                </w:rPr>
                                <w:t>Willams</w:t>
                              </w:r>
                              <w:proofErr w:type="spellEnd"/>
                            </w:p>
                            <w:p w:rsidR="00087D5C" w:rsidRPr="002D02EB" w:rsidRDefault="00087D5C" w:rsidP="002079C6">
                              <w:pPr>
                                <w:spacing w:before="240" w:after="240" w:line="120" w:lineRule="auto"/>
                                <w:jc w:val="right"/>
                                <w:rPr>
                                  <w:rFonts w:ascii="Calibri" w:hAnsi="Calibri"/>
                                  <w:color w:val="FFFFFF"/>
                                  <w:sz w:val="48"/>
                                  <w:szCs w:val="56"/>
                                </w:rPr>
                              </w:pPr>
                            </w:p>
                          </w:txbxContent>
                        </wps:txbx>
                        <wps:bodyPr rot="0" vert="horz" wrap="square" lIns="228600" tIns="45720" rIns="914400" bIns="0" anchor="b" anchorCtr="0" upright="1">
                          <a:noAutofit/>
                        </wps:bodyPr>
                      </wps:wsp>
                      <wps:wsp>
                        <wps:cNvPr id="5" name="Rectangle 17"/>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margin-left:20.7pt;margin-top:139.6pt;width:568.9pt;height:90pt;z-index:25165875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">
                <v:rect id="Rectangle 16" o:spid="_x0000_s1031"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gM8AA&#10;AADaAAAADwAAAGRycy9kb3ducmV2LnhtbESPQWsCMRSE7wX/Q3hCL0WziiyyNYoKxd60tt5fk9fN&#10;0s3LkqS6/nsjCD0OM/MNs1j1rhVnCrHxrGAyLkAQa28arhV8fb6N5iBiQjbYeiYFV4qwWg6eFlgZ&#10;f+EPOh9TLTKEY4UKbEpdJWXUlhzGse+Is/fjg8OUZailCXjJcNfKaVGU0mHDecFiR1tL+vf45xQU&#10;s1DSt9UoD+Vps7cvPDd6p9TzsF+/gkjUp//wo/1uFMzg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7gM8AAAADaAAAADwAAAAAAAAAAAAAAAACYAgAAZHJzL2Rvd25y&#10;ZXYueG1sUEsFBgAAAAAEAAQA9QAAAIUDAAAAAA==&#10;" fillcolor="#365f91" stroked="f">
                  <v:textbox inset="18pt,,1in,0">
                    <w:txbxContent>
                      <w:p w:rsidR="00087D5C" w:rsidRDefault="0061447E" w:rsidP="002079C6">
                        <w:pPr>
                          <w:rPr>
                            <w:rFonts w:ascii="Calibri" w:hAnsi="Calibri"/>
                            <w:color w:val="8DB3E2"/>
                            <w:sz w:val="48"/>
                            <w:szCs w:val="56"/>
                          </w:rPr>
                        </w:pPr>
                        <w:r>
                          <w:rPr>
                            <w:rFonts w:ascii="Calibri" w:hAnsi="Calibri"/>
                            <w:color w:val="8DB3E2"/>
                            <w:sz w:val="48"/>
                            <w:szCs w:val="56"/>
                          </w:rPr>
                          <w:t>Casey Paediatrics Teaching</w:t>
                        </w:r>
                      </w:p>
                      <w:p w:rsidR="00087D5C" w:rsidRPr="005325C7" w:rsidRDefault="0061447E" w:rsidP="002079C6">
                        <w:pPr>
                          <w:rPr>
                            <w:rFonts w:ascii="Calibri" w:hAnsi="Calibri"/>
                            <w:color w:val="FFFFFF"/>
                            <w:sz w:val="40"/>
                            <w:szCs w:val="56"/>
                          </w:rPr>
                        </w:pPr>
                        <w:r>
                          <w:rPr>
                            <w:rFonts w:ascii="Calibri" w:hAnsi="Calibri"/>
                            <w:color w:val="FFFFFF"/>
                            <w:sz w:val="36"/>
                            <w:szCs w:val="56"/>
                          </w:rPr>
                          <w:t>Scenario 3</w:t>
                        </w:r>
                        <w:r w:rsidR="00087D5C">
                          <w:rPr>
                            <w:rFonts w:ascii="Calibri" w:hAnsi="Calibri"/>
                            <w:color w:val="FFFFFF"/>
                            <w:sz w:val="36"/>
                            <w:szCs w:val="56"/>
                          </w:rPr>
                          <w:t xml:space="preserve"> </w:t>
                        </w:r>
                        <w:r>
                          <w:rPr>
                            <w:rFonts w:ascii="Calibri" w:hAnsi="Calibri"/>
                            <w:color w:val="FFFFFF"/>
                            <w:sz w:val="36"/>
                            <w:szCs w:val="56"/>
                          </w:rPr>
                          <w:t xml:space="preserve">– Hugo </w:t>
                        </w:r>
                        <w:proofErr w:type="spellStart"/>
                        <w:r>
                          <w:rPr>
                            <w:rFonts w:ascii="Calibri" w:hAnsi="Calibri"/>
                            <w:color w:val="FFFFFF"/>
                            <w:sz w:val="36"/>
                            <w:szCs w:val="56"/>
                          </w:rPr>
                          <w:t>Willams</w:t>
                        </w:r>
                        <w:proofErr w:type="spellEnd"/>
                      </w:p>
                      <w:p w:rsidR="00087D5C" w:rsidRPr="002D02EB" w:rsidRDefault="00087D5C" w:rsidP="002079C6">
                        <w:pPr>
                          <w:spacing w:before="240" w:after="240" w:line="120" w:lineRule="auto"/>
                          <w:jc w:val="right"/>
                          <w:rPr>
                            <w:rFonts w:ascii="Calibri" w:hAnsi="Calibri"/>
                            <w:color w:val="FFFFFF"/>
                            <w:sz w:val="48"/>
                            <w:szCs w:val="56"/>
                          </w:rPr>
                        </w:pPr>
                      </w:p>
                    </w:txbxContent>
                  </v:textbox>
                </v:rect>
                <v:rect id="Rectangle 17" o:spid="_x0000_s1032"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8bMMA&#10;AADaAAAADwAAAGRycy9kb3ducmV2LnhtbESPQWvCQBSE74X+h+UVeqsb20YkuorYFnqzRhGPj+wz&#10;CWbfprtbTfz1rlDwOMzMN8x03plGnMj52rKC4SABQVxYXXOpYLv5ehmD8AFZY2OZFPTkYT57fJhi&#10;pu2Z13TKQykihH2GCqoQ2kxKX1Rk0A9sSxy9g3UGQ5SulNrhOcJNI1+TZCQN1hwXKmxpWVFxzP+M&#10;gt/88vnRr+r0XaZv+2Ln9PGn10o9P3WLCYhAXbiH/9vfWkEKtyvxBs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8bMMAAADaAAAADwAAAAAAAAAAAAAAAACYAgAAZHJzL2Rv&#10;d25yZXYueG1sUEsFBgAAAAAEAAQA9QAAAIgDAAAAAA==&#10;" fillcolor="#8db3e2" stroked="f" strokecolor="#4a7ebb" strokeweight="1.5pt">
                  <v:shadow opacity="22938f" offset="0"/>
                  <v:textbox inset=",7.2pt,,7.2pt"/>
                </v:rect>
                <w10:wrap type="tight" anchorx="page" anchory="page"/>
              </v:group>
            </w:pict>
          </mc:Fallback>
        </mc:AlternateContent>
      </w:r>
      <w:r w:rsidR="002079C6">
        <w:br w:type="page"/>
      </w:r>
      <w:r w:rsidR="002079C6">
        <w:lastRenderedPageBreak/>
        <w:t>Overview</w:t>
      </w:r>
    </w:p>
    <w:p w:rsidR="00621392" w:rsidRDefault="00621392" w:rsidP="002079C6"/>
    <w:p w:rsidR="002079C6" w:rsidRPr="00C260F7" w:rsidRDefault="002079C6" w:rsidP="002079C6">
      <w:r w:rsidRPr="00C260F7">
        <w:rPr>
          <w:rStyle w:val="Heading3Char"/>
          <w:rFonts w:eastAsia="Times"/>
        </w:rPr>
        <w:t>Scenario Name:</w:t>
      </w:r>
      <w:r w:rsidR="0061447E">
        <w:t xml:space="preserve"> Hugo Williams</w:t>
      </w:r>
      <w:r w:rsidR="00621392">
        <w:t>–</w:t>
      </w:r>
      <w:r w:rsidR="0061447E">
        <w:t xml:space="preserve"> Asthma</w:t>
      </w:r>
      <w:r w:rsidR="00621392">
        <w:t xml:space="preserve"> </w:t>
      </w:r>
    </w:p>
    <w:p w:rsidR="002079C6" w:rsidRDefault="002079C6" w:rsidP="002079C6">
      <w:pPr>
        <w:rPr>
          <w:sz w:val="24"/>
        </w:rPr>
      </w:pPr>
    </w:p>
    <w:p w:rsidR="00621392" w:rsidRPr="007D014D" w:rsidRDefault="002079C6" w:rsidP="00621392">
      <w:pPr>
        <w:pStyle w:val="Heading3"/>
        <w:rPr>
          <w:color w:val="auto"/>
        </w:rPr>
      </w:pPr>
      <w:r>
        <w:t xml:space="preserve">Format: </w:t>
      </w:r>
      <w:r w:rsidR="007D014D">
        <w:t xml:space="preserve"> </w:t>
      </w:r>
      <w:r w:rsidR="00621392">
        <w:rPr>
          <w:color w:val="auto"/>
        </w:rPr>
        <w:t>Fully immersive scenario</w:t>
      </w:r>
    </w:p>
    <w:p w:rsidR="00621392" w:rsidRDefault="00621392" w:rsidP="002079C6">
      <w:pPr>
        <w:pStyle w:val="Heading3"/>
      </w:pPr>
    </w:p>
    <w:p w:rsidR="002079C6" w:rsidRPr="00621392" w:rsidRDefault="002079C6" w:rsidP="002079C6">
      <w:pPr>
        <w:pStyle w:val="Heading3"/>
        <w:rPr>
          <w:color w:val="auto"/>
        </w:rPr>
      </w:pPr>
      <w:r>
        <w:t xml:space="preserve">Course: </w:t>
      </w:r>
      <w:r w:rsidR="0061447E">
        <w:rPr>
          <w:color w:val="auto"/>
        </w:rPr>
        <w:t>Casey Emergency Paediatric teaching</w:t>
      </w:r>
    </w:p>
    <w:p w:rsidR="002079C6" w:rsidRDefault="002079C6" w:rsidP="002079C6">
      <w:pPr>
        <w:pStyle w:val="Heading3"/>
      </w:pPr>
    </w:p>
    <w:p w:rsidR="002079C6" w:rsidRPr="008F5E8B" w:rsidRDefault="00621392" w:rsidP="002079C6">
      <w:pPr>
        <w:pStyle w:val="Heading3"/>
        <w:rPr>
          <w:color w:val="auto"/>
        </w:rPr>
      </w:pPr>
      <w:r>
        <w:t>Last Revised</w:t>
      </w:r>
      <w:r w:rsidR="008F5E8B" w:rsidRPr="008F5E8B">
        <w:t xml:space="preserve">: </w:t>
      </w:r>
      <w:r w:rsidR="0061447E">
        <w:rPr>
          <w:color w:val="auto"/>
        </w:rPr>
        <w:t>10</w:t>
      </w:r>
      <w:r w:rsidR="0061447E" w:rsidRPr="0061447E">
        <w:rPr>
          <w:color w:val="auto"/>
          <w:vertAlign w:val="superscript"/>
        </w:rPr>
        <w:t>th</w:t>
      </w:r>
      <w:r w:rsidR="0061447E">
        <w:rPr>
          <w:color w:val="auto"/>
        </w:rPr>
        <w:t xml:space="preserve"> November 2015</w:t>
      </w:r>
    </w:p>
    <w:p w:rsidR="002079C6" w:rsidRPr="00D07E5D" w:rsidRDefault="002079C6" w:rsidP="002079C6">
      <w:pPr>
        <w:pStyle w:val="Heading3"/>
        <w:rPr>
          <w:highlight w:val="green"/>
        </w:rPr>
      </w:pPr>
    </w:p>
    <w:p w:rsidR="00BE71FA" w:rsidRDefault="002079C6" w:rsidP="002079C6">
      <w:pPr>
        <w:pStyle w:val="Heading3"/>
      </w:pPr>
      <w:r w:rsidRPr="00CA45B2">
        <w:t xml:space="preserve">File Location: </w:t>
      </w:r>
    </w:p>
    <w:p w:rsidR="00621392" w:rsidRPr="00621392" w:rsidRDefault="00621392" w:rsidP="00621392"/>
    <w:p w:rsidR="002079C6" w:rsidRPr="00CA45B2" w:rsidRDefault="00A30843" w:rsidP="002079C6">
      <w:pPr>
        <w:pStyle w:val="Heading3"/>
        <w:rPr>
          <w:color w:val="auto"/>
        </w:rPr>
      </w:pPr>
      <w:r w:rsidRPr="00CA45B2">
        <w:t>Aim:</w:t>
      </w:r>
      <w:r w:rsidR="00C04F28" w:rsidRPr="00CA45B2">
        <w:tab/>
      </w:r>
    </w:p>
    <w:p w:rsidR="00885AA8" w:rsidRPr="00CA45B2" w:rsidRDefault="00885AA8" w:rsidP="00885AA8"/>
    <w:p w:rsidR="00E41486" w:rsidRDefault="00885AA8" w:rsidP="00621392">
      <w:pPr>
        <w:numPr>
          <w:ilvl w:val="0"/>
          <w:numId w:val="4"/>
        </w:numPr>
      </w:pPr>
      <w:r w:rsidRPr="00CA45B2">
        <w:t>To e</w:t>
      </w:r>
      <w:r w:rsidR="00371EB2" w:rsidRPr="00CA45B2">
        <w:t xml:space="preserve">nable </w:t>
      </w:r>
      <w:r w:rsidR="00621392">
        <w:t>participants</w:t>
      </w:r>
      <w:r w:rsidR="00A30843" w:rsidRPr="00CA45B2">
        <w:t xml:space="preserve"> </w:t>
      </w:r>
      <w:r w:rsidR="00371EB2" w:rsidRPr="00CA45B2">
        <w:t>to practice</w:t>
      </w:r>
      <w:r w:rsidRPr="00CA45B2">
        <w:t xml:space="preserve"> an ef</w:t>
      </w:r>
      <w:r w:rsidR="00371EB2" w:rsidRPr="00CA45B2">
        <w:t xml:space="preserve">fective systematic approach </w:t>
      </w:r>
      <w:r w:rsidRPr="00CA45B2">
        <w:t xml:space="preserve">to the management of </w:t>
      </w:r>
      <w:r w:rsidR="00621392">
        <w:t>a</w:t>
      </w:r>
      <w:r w:rsidR="0061447E">
        <w:t xml:space="preserve"> deteriorating Asthmatic. </w:t>
      </w:r>
    </w:p>
    <w:p w:rsidR="00621392" w:rsidRPr="00CA45B2" w:rsidRDefault="00621392" w:rsidP="009C66E1">
      <w:pPr>
        <w:ind w:left="720"/>
      </w:pPr>
    </w:p>
    <w:p w:rsidR="002079C6" w:rsidRPr="00CA45B2" w:rsidRDefault="002079C6" w:rsidP="002079C6">
      <w:pPr>
        <w:pStyle w:val="Heading3"/>
      </w:pPr>
      <w:r w:rsidRPr="00CA45B2">
        <w:t>Duration of Session</w:t>
      </w:r>
      <w:r w:rsidR="00C04F28" w:rsidRPr="00CA45B2">
        <w:t xml:space="preserve"> </w:t>
      </w:r>
      <w:r w:rsidR="0061447E">
        <w:rPr>
          <w:color w:val="auto"/>
        </w:rPr>
        <w:t>10-15</w:t>
      </w:r>
      <w:r w:rsidR="00C04F28" w:rsidRPr="00CA45B2">
        <w:rPr>
          <w:color w:val="auto"/>
        </w:rPr>
        <w:t xml:space="preserve"> minutes</w:t>
      </w:r>
      <w:r w:rsidR="007D014D" w:rsidRPr="00CA45B2">
        <w:rPr>
          <w:color w:val="auto"/>
        </w:rPr>
        <w:t xml:space="preserve"> &amp; debrief 10mins</w:t>
      </w:r>
    </w:p>
    <w:p w:rsidR="002079C6" w:rsidRPr="00CA45B2" w:rsidRDefault="002079C6" w:rsidP="002079C6">
      <w:pPr>
        <w:pStyle w:val="Heading3"/>
      </w:pPr>
    </w:p>
    <w:p w:rsidR="00621392" w:rsidRPr="00CA45B2" w:rsidRDefault="002079C6" w:rsidP="00621392">
      <w:pPr>
        <w:pStyle w:val="Heading3"/>
        <w:rPr>
          <w:color w:val="auto"/>
        </w:rPr>
      </w:pPr>
      <w:r w:rsidRPr="00CA45B2">
        <w:t>Type of Learners</w:t>
      </w:r>
      <w:r w:rsidR="00B16A80" w:rsidRPr="00CA45B2">
        <w:t xml:space="preserve">: </w:t>
      </w:r>
      <w:r w:rsidR="00621392">
        <w:rPr>
          <w:color w:val="auto"/>
        </w:rPr>
        <w:t>Nursing and Medical staff</w:t>
      </w:r>
    </w:p>
    <w:p w:rsidR="002079C6" w:rsidRPr="00CA45B2" w:rsidRDefault="002079C6" w:rsidP="002079C6">
      <w:pPr>
        <w:pStyle w:val="Heading3"/>
      </w:pPr>
    </w:p>
    <w:p w:rsidR="002079C6" w:rsidRPr="00CA45B2" w:rsidRDefault="002079C6" w:rsidP="002079C6">
      <w:pPr>
        <w:pStyle w:val="Heading3"/>
        <w:rPr>
          <w:color w:val="auto"/>
        </w:rPr>
      </w:pPr>
      <w:r w:rsidRPr="00CA45B2">
        <w:t>Number of Learners:</w:t>
      </w:r>
      <w:r w:rsidR="00C04F28" w:rsidRPr="00CA45B2">
        <w:t xml:space="preserve"> </w:t>
      </w:r>
      <w:r w:rsidR="003325E6">
        <w:t>10</w:t>
      </w:r>
    </w:p>
    <w:p w:rsidR="002079C6" w:rsidRPr="00CA45B2" w:rsidRDefault="002079C6" w:rsidP="002079C6">
      <w:pPr>
        <w:pStyle w:val="Heading3"/>
      </w:pPr>
    </w:p>
    <w:p w:rsidR="002079C6" w:rsidRPr="00C04F28" w:rsidRDefault="002079C6" w:rsidP="002079C6">
      <w:pPr>
        <w:pStyle w:val="Heading3"/>
        <w:rPr>
          <w:color w:val="auto"/>
        </w:rPr>
      </w:pPr>
      <w:r w:rsidRPr="00CA45B2">
        <w:t>Number of Staff:</w:t>
      </w:r>
      <w:r w:rsidR="00C04F28" w:rsidRPr="00CA45B2">
        <w:t xml:space="preserve"> </w:t>
      </w:r>
      <w:r w:rsidR="003325E6">
        <w:rPr>
          <w:color w:val="auto"/>
        </w:rPr>
        <w:t>2-3</w:t>
      </w:r>
    </w:p>
    <w:p w:rsidR="002079C6" w:rsidRDefault="002079C6" w:rsidP="002079C6">
      <w:pPr>
        <w:rPr>
          <w:sz w:val="24"/>
        </w:rPr>
      </w:pPr>
    </w:p>
    <w:p w:rsidR="00C04F28" w:rsidRDefault="002079C6" w:rsidP="002079C6">
      <w:pPr>
        <w:rPr>
          <w:b/>
        </w:rPr>
      </w:pPr>
      <w:r w:rsidRPr="00C260F7">
        <w:rPr>
          <w:rStyle w:val="Heading3Char"/>
          <w:rFonts w:eastAsia="Times"/>
        </w:rPr>
        <w:t>Learning Objectives:</w:t>
      </w:r>
      <w:r w:rsidRPr="00C260F7">
        <w:rPr>
          <w:b/>
        </w:rPr>
        <w:t xml:space="preserve"> </w:t>
      </w:r>
    </w:p>
    <w:p w:rsidR="00621392" w:rsidRDefault="00621392" w:rsidP="002079C6"/>
    <w:p w:rsidR="00E41486" w:rsidRPr="00F96B47" w:rsidRDefault="00E41486" w:rsidP="00E41486">
      <w:pPr>
        <w:numPr>
          <w:ilvl w:val="0"/>
          <w:numId w:val="2"/>
        </w:numPr>
      </w:pPr>
      <w:r>
        <w:t>Demonstrate a structured</w:t>
      </w:r>
      <w:r w:rsidRPr="00F96B47">
        <w:t xml:space="preserve"> appro</w:t>
      </w:r>
      <w:r>
        <w:t>ach to a change in patient status</w:t>
      </w:r>
    </w:p>
    <w:p w:rsidR="003325E6" w:rsidRPr="00F96B47" w:rsidRDefault="003325E6" w:rsidP="003325E6">
      <w:pPr>
        <w:numPr>
          <w:ilvl w:val="0"/>
          <w:numId w:val="2"/>
        </w:numPr>
      </w:pPr>
      <w:r>
        <w:t>Recognise</w:t>
      </w:r>
      <w:r w:rsidRPr="00F96B47">
        <w:t xml:space="preserve"> the need </w:t>
      </w:r>
      <w:r>
        <w:t xml:space="preserve">escalation of management </w:t>
      </w:r>
    </w:p>
    <w:p w:rsidR="003325E6" w:rsidRDefault="00E41486" w:rsidP="00E41486">
      <w:pPr>
        <w:numPr>
          <w:ilvl w:val="0"/>
          <w:numId w:val="2"/>
        </w:numPr>
      </w:pPr>
      <w:r>
        <w:t>Demonstrate the</w:t>
      </w:r>
      <w:r w:rsidRPr="00F96B47">
        <w:t xml:space="preserve"> correct use of </w:t>
      </w:r>
      <w:r w:rsidR="003325E6">
        <w:t xml:space="preserve">MgSo4, Aminophylline, Ventolin nebs, steroid use </w:t>
      </w:r>
    </w:p>
    <w:p w:rsidR="003325E6" w:rsidRDefault="00E41486" w:rsidP="00E41486">
      <w:pPr>
        <w:numPr>
          <w:ilvl w:val="0"/>
          <w:numId w:val="2"/>
        </w:numPr>
      </w:pPr>
      <w:r>
        <w:t>Demonstrate</w:t>
      </w:r>
      <w:r w:rsidRPr="00F96B47">
        <w:t xml:space="preserve"> the correct application and use of </w:t>
      </w:r>
      <w:r w:rsidR="003325E6">
        <w:t xml:space="preserve"> </w:t>
      </w:r>
      <w:proofErr w:type="spellStart"/>
      <w:r w:rsidR="003325E6">
        <w:t>BiPAP</w:t>
      </w:r>
      <w:proofErr w:type="spellEnd"/>
    </w:p>
    <w:p w:rsidR="00621392" w:rsidRDefault="00E41486" w:rsidP="00F5262F">
      <w:pPr>
        <w:numPr>
          <w:ilvl w:val="0"/>
          <w:numId w:val="2"/>
        </w:numPr>
      </w:pPr>
      <w:r>
        <w:t xml:space="preserve">Appropriate allocation of roles </w:t>
      </w:r>
      <w:r w:rsidR="00621392">
        <w:t>with multiple t</w:t>
      </w:r>
      <w:r>
        <w:t>asks needing to be</w:t>
      </w:r>
      <w:r w:rsidR="00621392">
        <w:t xml:space="preserve"> performed</w:t>
      </w:r>
    </w:p>
    <w:p w:rsidR="00595538" w:rsidRDefault="00E41486" w:rsidP="00F5262F">
      <w:pPr>
        <w:numPr>
          <w:ilvl w:val="0"/>
          <w:numId w:val="2"/>
        </w:numPr>
      </w:pPr>
      <w:r>
        <w:t>Demonstrate the ability to p</w:t>
      </w:r>
      <w:r w:rsidR="00595538">
        <w:t>rioritise</w:t>
      </w:r>
      <w:r w:rsidR="00897D41">
        <w:t xml:space="preserve"> needs</w:t>
      </w:r>
      <w:r w:rsidR="00595538">
        <w:t xml:space="preserve"> &amp; call for help early </w:t>
      </w:r>
    </w:p>
    <w:p w:rsidR="00636DF1" w:rsidRDefault="00E76CE3" w:rsidP="00F5262F">
      <w:pPr>
        <w:numPr>
          <w:ilvl w:val="0"/>
          <w:numId w:val="2"/>
        </w:numPr>
      </w:pPr>
      <w:r>
        <w:t>P</w:t>
      </w:r>
      <w:r w:rsidR="00636DF1">
        <w:t xml:space="preserve">ractice effective communication </w:t>
      </w:r>
      <w:r w:rsidR="00621392">
        <w:t>when managing the unstable</w:t>
      </w:r>
      <w:r w:rsidR="00595538">
        <w:t xml:space="preserve"> patient </w:t>
      </w:r>
    </w:p>
    <w:p w:rsidR="002079C6" w:rsidRDefault="002079C6" w:rsidP="002079C6">
      <w:pPr>
        <w:rPr>
          <w:sz w:val="24"/>
        </w:rPr>
      </w:pPr>
    </w:p>
    <w:p w:rsidR="002079C6" w:rsidRDefault="002079C6" w:rsidP="002079C6">
      <w:pPr>
        <w:pStyle w:val="Heading1"/>
      </w:pPr>
      <w:r>
        <w:t>Plot</w:t>
      </w:r>
    </w:p>
    <w:p w:rsidR="002079C6" w:rsidRDefault="002079C6" w:rsidP="002079C6">
      <w:pPr>
        <w:rPr>
          <w:sz w:val="24"/>
        </w:rPr>
      </w:pPr>
    </w:p>
    <w:p w:rsidR="002079C6" w:rsidRDefault="002079C6" w:rsidP="002079C6">
      <w:pPr>
        <w:pStyle w:val="Heading2"/>
      </w:pPr>
      <w:r>
        <w:t>Outline:</w:t>
      </w:r>
    </w:p>
    <w:p w:rsidR="009938AA" w:rsidRPr="009938AA" w:rsidRDefault="009938AA" w:rsidP="009938AA">
      <w:pPr>
        <w:rPr>
          <w:lang w:val="en-US"/>
        </w:rPr>
      </w:pPr>
    </w:p>
    <w:p w:rsidR="00E41486" w:rsidRPr="00F96B47" w:rsidRDefault="003325E6" w:rsidP="00E41486">
      <w:r>
        <w:t>Hugo is a 6yo who is brought into emergency for exacerbation of asthma for the last 12 hours with increasing salbutamol requirements at home – he then deteriorates and requires escalating management – up to non-invasive</w:t>
      </w:r>
      <w:r w:rsidR="00E41486" w:rsidRPr="00F96B47">
        <w:t xml:space="preserve">. </w:t>
      </w:r>
    </w:p>
    <w:p w:rsidR="008B69F8" w:rsidRDefault="008B69F8" w:rsidP="002079C6">
      <w:pPr>
        <w:rPr>
          <w:sz w:val="24"/>
        </w:rPr>
      </w:pPr>
    </w:p>
    <w:p w:rsidR="002079C6" w:rsidRDefault="002079C6" w:rsidP="002079C6">
      <w:pPr>
        <w:pStyle w:val="Heading2"/>
      </w:pPr>
      <w:r>
        <w:t>Patient Details:</w:t>
      </w:r>
    </w:p>
    <w:p w:rsidR="002079C6" w:rsidRDefault="002079C6" w:rsidP="002079C6">
      <w:pPr>
        <w:pStyle w:val="Heading3"/>
      </w:pPr>
    </w:p>
    <w:p w:rsidR="002079C6" w:rsidRPr="00621392" w:rsidRDefault="002079C6" w:rsidP="002079C6">
      <w:pPr>
        <w:pStyle w:val="Heading3"/>
        <w:rPr>
          <w:color w:val="auto"/>
        </w:rPr>
      </w:pPr>
      <w:r>
        <w:t xml:space="preserve">Patient Name: </w:t>
      </w:r>
      <w:r w:rsidR="003325E6">
        <w:t>Hugo Williams</w:t>
      </w:r>
      <w:r w:rsidR="00E41486">
        <w:t xml:space="preserve"> </w:t>
      </w:r>
    </w:p>
    <w:p w:rsidR="002079C6" w:rsidRDefault="002079C6" w:rsidP="002079C6">
      <w:pPr>
        <w:pStyle w:val="Heading3"/>
      </w:pPr>
    </w:p>
    <w:p w:rsidR="002079C6" w:rsidRDefault="002079C6" w:rsidP="002079C6">
      <w:pPr>
        <w:pStyle w:val="Heading3"/>
      </w:pPr>
      <w:r>
        <w:t>Age:</w:t>
      </w:r>
      <w:r w:rsidR="00043C06">
        <w:t xml:space="preserve"> </w:t>
      </w:r>
      <w:r w:rsidR="007838BB">
        <w:rPr>
          <w:color w:val="auto"/>
        </w:rPr>
        <w:t>6</w:t>
      </w:r>
      <w:r w:rsidR="003325E6">
        <w:rPr>
          <w:color w:val="auto"/>
        </w:rPr>
        <w:t xml:space="preserve"> </w:t>
      </w:r>
      <w:r w:rsidR="00043C06">
        <w:rPr>
          <w:color w:val="auto"/>
        </w:rPr>
        <w:t>years of age</w:t>
      </w:r>
    </w:p>
    <w:p w:rsidR="002079C6" w:rsidRDefault="002079C6" w:rsidP="002079C6">
      <w:pPr>
        <w:pStyle w:val="Heading3"/>
      </w:pPr>
    </w:p>
    <w:p w:rsidR="00E41486" w:rsidRPr="00F96B47" w:rsidRDefault="002079C6" w:rsidP="00E41486">
      <w:r w:rsidRPr="00106531">
        <w:rPr>
          <w:color w:val="4F81BD" w:themeColor="accent1"/>
        </w:rPr>
        <w:t>Presenting Complaint</w:t>
      </w:r>
      <w:r w:rsidRPr="00595538">
        <w:t>:</w:t>
      </w:r>
      <w:r w:rsidRPr="00D0554D">
        <w:rPr>
          <w:b/>
        </w:rPr>
        <w:t xml:space="preserve"> </w:t>
      </w:r>
      <w:r w:rsidR="007838BB">
        <w:t>Hugo is a 6</w:t>
      </w:r>
      <w:r w:rsidR="003325E6">
        <w:t xml:space="preserve"> </w:t>
      </w:r>
      <w:proofErr w:type="spellStart"/>
      <w:r w:rsidR="003325E6">
        <w:t>yo</w:t>
      </w:r>
      <w:proofErr w:type="spellEnd"/>
      <w:r w:rsidR="003325E6">
        <w:t xml:space="preserve"> child who presented to ED with exacerbation of asthma in setting of a viral URTI.  Mother has been giving 2hourly Ventolin for the past 8 hours</w:t>
      </w:r>
      <w:r w:rsidR="00E41486">
        <w:t>.</w:t>
      </w:r>
      <w:r w:rsidR="003325E6">
        <w:t xml:space="preserve">  He has just had his final 12 puffs of Salbutamol of his burst therapy. </w:t>
      </w:r>
    </w:p>
    <w:p w:rsidR="00E41486" w:rsidRDefault="00E41486" w:rsidP="00E41486">
      <w:pPr>
        <w:rPr>
          <w:b/>
        </w:rPr>
      </w:pPr>
    </w:p>
    <w:p w:rsidR="002079C6" w:rsidRDefault="002079C6" w:rsidP="00B44021"/>
    <w:p w:rsidR="002079C6" w:rsidRDefault="00087D5C" w:rsidP="002079C6">
      <w:pPr>
        <w:pStyle w:val="Heading3"/>
      </w:pPr>
      <w:r>
        <w:t>Past History</w:t>
      </w:r>
      <w:r w:rsidR="002079C6">
        <w:t xml:space="preserve">: </w:t>
      </w:r>
    </w:p>
    <w:p w:rsidR="006316AE" w:rsidRPr="006316AE" w:rsidRDefault="006316AE" w:rsidP="006316AE"/>
    <w:p w:rsidR="00D62AAA" w:rsidRDefault="003325E6" w:rsidP="00F5262F">
      <w:pPr>
        <w:pStyle w:val="ListParagraph"/>
        <w:numPr>
          <w:ilvl w:val="0"/>
          <w:numId w:val="3"/>
        </w:numPr>
      </w:pPr>
      <w:r>
        <w:t xml:space="preserve">Asthma – triggers – URTI, seasonal – no previous ICU </w:t>
      </w:r>
      <w:r w:rsidR="007838BB">
        <w:t>admissions</w:t>
      </w:r>
      <w:r>
        <w:t xml:space="preserve">, </w:t>
      </w:r>
      <w:r w:rsidR="007408EA">
        <w:t>one hospitalisation a year or past 2 years</w:t>
      </w:r>
    </w:p>
    <w:p w:rsidR="00D62AAA" w:rsidRDefault="007408EA" w:rsidP="00F5262F">
      <w:pPr>
        <w:pStyle w:val="ListParagraph"/>
        <w:numPr>
          <w:ilvl w:val="0"/>
          <w:numId w:val="3"/>
        </w:numPr>
      </w:pPr>
      <w:r>
        <w:t>Eczema</w:t>
      </w:r>
    </w:p>
    <w:p w:rsidR="00D62AAA" w:rsidRDefault="00D62AAA" w:rsidP="00D62AAA">
      <w:pPr>
        <w:ind w:left="720"/>
      </w:pPr>
    </w:p>
    <w:p w:rsidR="006316AE" w:rsidRDefault="006316AE" w:rsidP="00F5262F">
      <w:pPr>
        <w:numPr>
          <w:ilvl w:val="0"/>
          <w:numId w:val="3"/>
        </w:numPr>
      </w:pPr>
      <w:r>
        <w:t>NKA</w:t>
      </w:r>
    </w:p>
    <w:p w:rsidR="00087D5C" w:rsidRDefault="00087D5C" w:rsidP="00087D5C">
      <w:pPr>
        <w:pStyle w:val="ListParagraph"/>
      </w:pPr>
    </w:p>
    <w:p w:rsidR="006316AE" w:rsidRPr="006316AE" w:rsidRDefault="006316AE" w:rsidP="00942151">
      <w:pPr>
        <w:ind w:left="720"/>
      </w:pPr>
    </w:p>
    <w:p w:rsidR="002079C6" w:rsidRDefault="002079C6" w:rsidP="002079C6">
      <w:pPr>
        <w:pStyle w:val="Heading1"/>
      </w:pPr>
      <w:r>
        <w:lastRenderedPageBreak/>
        <w:t>Setup</w:t>
      </w:r>
    </w:p>
    <w:p w:rsidR="002079C6" w:rsidRDefault="002079C6" w:rsidP="002079C6">
      <w:pPr>
        <w:pStyle w:val="Heading2"/>
      </w:pPr>
      <w:r>
        <w:t xml:space="preserve">Room &amp; Equipment: </w:t>
      </w:r>
    </w:p>
    <w:p w:rsidR="002079C6" w:rsidRPr="00107743" w:rsidRDefault="002079C6" w:rsidP="002079C6"/>
    <w:p w:rsidR="00621392" w:rsidRPr="00107743" w:rsidRDefault="007408EA" w:rsidP="00621392">
      <w:r>
        <w:t>Sign on</w:t>
      </w:r>
      <w:r w:rsidR="00621392" w:rsidRPr="00107743">
        <w:t xml:space="preserve"> door:</w:t>
      </w:r>
      <w:r w:rsidR="00621392">
        <w:t xml:space="preserve"> Resuscitation 1</w:t>
      </w:r>
    </w:p>
    <w:p w:rsidR="00621392" w:rsidRPr="00107743" w:rsidRDefault="00621392" w:rsidP="00621392">
      <w:r>
        <w:t>P</w:t>
      </w:r>
      <w:r w:rsidRPr="00107743">
        <w:t>ost</w:t>
      </w:r>
      <w:r>
        <w:t xml:space="preserve">ers on wall: </w:t>
      </w:r>
      <w:r w:rsidRPr="00107743">
        <w:t>ISBAR, ACLS</w:t>
      </w:r>
      <w:r>
        <w:t>, MET criteria</w:t>
      </w:r>
    </w:p>
    <w:p w:rsidR="00621392" w:rsidRPr="00107743" w:rsidRDefault="00621392" w:rsidP="00621392">
      <w:r>
        <w:t>Resus Trolley outside room</w:t>
      </w:r>
    </w:p>
    <w:p w:rsidR="002079C6" w:rsidRPr="00107743" w:rsidRDefault="002079C6" w:rsidP="002079C6"/>
    <w:p w:rsidR="002079C6" w:rsidRPr="00107743" w:rsidRDefault="002079C6" w:rsidP="002079C6">
      <w:pPr>
        <w:pStyle w:val="Heading2"/>
      </w:pPr>
      <w:r w:rsidRPr="00107743">
        <w:t xml:space="preserve">Patient: </w:t>
      </w:r>
    </w:p>
    <w:p w:rsidR="002079C6" w:rsidRPr="00107743" w:rsidRDefault="002079C6" w:rsidP="002079C6">
      <w:r w:rsidRPr="00107743">
        <w:t>Mannequin as “</w:t>
      </w:r>
      <w:r w:rsidR="007408EA">
        <w:t>Hugo</w:t>
      </w:r>
      <w:r w:rsidRPr="00107743">
        <w:t>”</w:t>
      </w:r>
    </w:p>
    <w:p w:rsidR="007408EA" w:rsidRDefault="007408EA" w:rsidP="009C66E1">
      <w:pPr>
        <w:pStyle w:val="ListParagraph"/>
        <w:numPr>
          <w:ilvl w:val="0"/>
          <w:numId w:val="1"/>
        </w:numPr>
      </w:pPr>
      <w:r>
        <w:t xml:space="preserve">2L NP </w:t>
      </w:r>
    </w:p>
    <w:p w:rsidR="009C66E1" w:rsidRDefault="007408EA" w:rsidP="007408EA">
      <w:pPr>
        <w:pStyle w:val="ListParagraph"/>
        <w:numPr>
          <w:ilvl w:val="0"/>
          <w:numId w:val="1"/>
        </w:numPr>
      </w:pPr>
      <w:r>
        <w:t>M</w:t>
      </w:r>
      <w:r w:rsidR="009C66E1">
        <w:t>ale wig</w:t>
      </w:r>
    </w:p>
    <w:p w:rsidR="009C66E1" w:rsidRDefault="009C66E1" w:rsidP="009C66E1">
      <w:pPr>
        <w:pStyle w:val="ListParagraph"/>
        <w:numPr>
          <w:ilvl w:val="0"/>
          <w:numId w:val="1"/>
        </w:numPr>
      </w:pPr>
      <w:r>
        <w:t>Patient gown</w:t>
      </w:r>
    </w:p>
    <w:p w:rsidR="009C66E1" w:rsidRDefault="009C66E1" w:rsidP="009C66E1">
      <w:pPr>
        <w:pStyle w:val="ListParagraph"/>
        <w:numPr>
          <w:ilvl w:val="0"/>
          <w:numId w:val="1"/>
        </w:numPr>
      </w:pPr>
      <w:r>
        <w:t>Covered with blankets</w:t>
      </w:r>
    </w:p>
    <w:p w:rsidR="009C66E1" w:rsidRDefault="009C66E1" w:rsidP="009C66E1">
      <w:pPr>
        <w:pStyle w:val="ListParagraph"/>
        <w:numPr>
          <w:ilvl w:val="0"/>
          <w:numId w:val="1"/>
        </w:numPr>
      </w:pPr>
      <w:r>
        <w:t>Cardiac monitoring available</w:t>
      </w:r>
    </w:p>
    <w:p w:rsidR="009C66E1" w:rsidRDefault="009C66E1" w:rsidP="009C66E1">
      <w:pPr>
        <w:pStyle w:val="ListParagraph"/>
        <w:numPr>
          <w:ilvl w:val="0"/>
          <w:numId w:val="1"/>
        </w:numPr>
      </w:pPr>
      <w:r>
        <w:t>Oxygen saturation monitoring</w:t>
      </w:r>
    </w:p>
    <w:p w:rsidR="009C66E1" w:rsidRDefault="009C66E1" w:rsidP="009C66E1">
      <w:pPr>
        <w:pStyle w:val="ListParagraph"/>
        <w:numPr>
          <w:ilvl w:val="0"/>
          <w:numId w:val="1"/>
        </w:numPr>
      </w:pPr>
      <w:r>
        <w:t>Non-invasive BP monitoring</w:t>
      </w:r>
    </w:p>
    <w:p w:rsidR="007408EA" w:rsidRDefault="007408EA" w:rsidP="009C66E1">
      <w:pPr>
        <w:pStyle w:val="ListParagraph"/>
        <w:numPr>
          <w:ilvl w:val="0"/>
          <w:numId w:val="1"/>
        </w:numPr>
      </w:pPr>
      <w:r>
        <w:t xml:space="preserve">Bi-pap </w:t>
      </w:r>
      <w:proofErr w:type="spellStart"/>
      <w:r>
        <w:t>availble</w:t>
      </w:r>
      <w:proofErr w:type="spellEnd"/>
    </w:p>
    <w:p w:rsidR="002079C6" w:rsidRPr="00107743" w:rsidRDefault="002079C6" w:rsidP="002079C6"/>
    <w:p w:rsidR="002079C6" w:rsidRPr="00107743" w:rsidRDefault="002079C6" w:rsidP="002079C6">
      <w:pPr>
        <w:pStyle w:val="Heading2"/>
      </w:pPr>
      <w:r w:rsidRPr="00107743">
        <w:t>Props:</w:t>
      </w:r>
    </w:p>
    <w:p w:rsidR="009C66E1" w:rsidRDefault="009C66E1" w:rsidP="009C66E1">
      <w:pPr>
        <w:pStyle w:val="ListParagraph"/>
        <w:numPr>
          <w:ilvl w:val="0"/>
          <w:numId w:val="1"/>
        </w:numPr>
      </w:pPr>
      <w:r>
        <w:t>Triage nursing chart at end of bed with presenting problem completed as “</w:t>
      </w:r>
      <w:r w:rsidR="00003558">
        <w:t xml:space="preserve">SOB/wheeze – </w:t>
      </w:r>
      <w:proofErr w:type="spellStart"/>
      <w:r w:rsidR="00003558">
        <w:t>excacc</w:t>
      </w:r>
      <w:proofErr w:type="spellEnd"/>
      <w:r w:rsidR="00003558">
        <w:t xml:space="preserve"> Asthma</w:t>
      </w:r>
      <w:r>
        <w:t>”</w:t>
      </w:r>
    </w:p>
    <w:p w:rsidR="00B76407" w:rsidRDefault="00B76407" w:rsidP="00F5262F">
      <w:pPr>
        <w:pStyle w:val="ListParagraph"/>
        <w:numPr>
          <w:ilvl w:val="0"/>
          <w:numId w:val="1"/>
        </w:numPr>
      </w:pPr>
      <w:r>
        <w:t>Bi-PAP mask -  small +/- ventilator</w:t>
      </w:r>
    </w:p>
    <w:p w:rsidR="00B44021" w:rsidRDefault="00B44021" w:rsidP="00F5262F">
      <w:pPr>
        <w:pStyle w:val="ListParagraph"/>
        <w:numPr>
          <w:ilvl w:val="0"/>
          <w:numId w:val="1"/>
        </w:numPr>
      </w:pPr>
      <w:r>
        <w:t>Intubation equipment checked and available</w:t>
      </w:r>
    </w:p>
    <w:p w:rsidR="00B44021" w:rsidRDefault="00B76407" w:rsidP="00F5262F">
      <w:pPr>
        <w:numPr>
          <w:ilvl w:val="0"/>
          <w:numId w:val="6"/>
        </w:numPr>
      </w:pPr>
      <w:r>
        <w:t>6</w:t>
      </w:r>
      <w:r w:rsidR="00B44021">
        <w:t xml:space="preserve"> cm endotracheal tube (ETT)</w:t>
      </w:r>
    </w:p>
    <w:p w:rsidR="00B44021" w:rsidRDefault="00B44021" w:rsidP="00F5262F">
      <w:pPr>
        <w:numPr>
          <w:ilvl w:val="0"/>
          <w:numId w:val="6"/>
        </w:numPr>
      </w:pPr>
      <w:r>
        <w:t>20 ml syringe</w:t>
      </w:r>
    </w:p>
    <w:p w:rsidR="00B44021" w:rsidRDefault="00B44021" w:rsidP="00F5262F">
      <w:pPr>
        <w:numPr>
          <w:ilvl w:val="0"/>
          <w:numId w:val="6"/>
        </w:numPr>
      </w:pPr>
      <w:r>
        <w:t>ETCO2 monitoring</w:t>
      </w:r>
    </w:p>
    <w:p w:rsidR="00B44021" w:rsidRDefault="00B44021" w:rsidP="00F5262F">
      <w:pPr>
        <w:numPr>
          <w:ilvl w:val="0"/>
          <w:numId w:val="6"/>
        </w:numPr>
      </w:pPr>
      <w:r>
        <w:t>Lubricant</w:t>
      </w:r>
    </w:p>
    <w:p w:rsidR="00B44021" w:rsidRDefault="00B44021" w:rsidP="00F5262F">
      <w:pPr>
        <w:numPr>
          <w:ilvl w:val="0"/>
          <w:numId w:val="6"/>
        </w:numPr>
      </w:pPr>
      <w:r>
        <w:t>McGill’s forceps</w:t>
      </w:r>
    </w:p>
    <w:p w:rsidR="00B44021" w:rsidRDefault="00B44021" w:rsidP="00F5262F">
      <w:pPr>
        <w:numPr>
          <w:ilvl w:val="0"/>
          <w:numId w:val="6"/>
        </w:numPr>
      </w:pPr>
      <w:r>
        <w:t>Laryngoscope</w:t>
      </w:r>
    </w:p>
    <w:p w:rsidR="00B44021" w:rsidRDefault="00B76407" w:rsidP="00F5262F">
      <w:pPr>
        <w:numPr>
          <w:ilvl w:val="0"/>
          <w:numId w:val="6"/>
        </w:numPr>
      </w:pPr>
      <w:r>
        <w:t>Size 3</w:t>
      </w:r>
      <w:r w:rsidR="00B44021">
        <w:t xml:space="preserve"> McIntosh blades (light source checked and functioning)</w:t>
      </w:r>
    </w:p>
    <w:p w:rsidR="00B44021" w:rsidRDefault="00B44021" w:rsidP="00F5262F">
      <w:pPr>
        <w:numPr>
          <w:ilvl w:val="0"/>
          <w:numId w:val="6"/>
        </w:numPr>
      </w:pPr>
      <w:r>
        <w:t>Tape to secure ETT</w:t>
      </w:r>
    </w:p>
    <w:p w:rsidR="00B44021" w:rsidRDefault="00B44021" w:rsidP="00F5262F">
      <w:pPr>
        <w:pStyle w:val="ListParagraph"/>
        <w:numPr>
          <w:ilvl w:val="0"/>
          <w:numId w:val="1"/>
        </w:numPr>
      </w:pPr>
      <w:r>
        <w:t>Drugs available for rapid sequence intubation (RSI) and potential complications/side effects</w:t>
      </w:r>
    </w:p>
    <w:p w:rsidR="00B44021" w:rsidRDefault="00B44021" w:rsidP="00F5262F">
      <w:pPr>
        <w:numPr>
          <w:ilvl w:val="0"/>
          <w:numId w:val="7"/>
        </w:numPr>
        <w:tabs>
          <w:tab w:val="clear" w:pos="720"/>
          <w:tab w:val="num" w:pos="1440"/>
        </w:tabs>
        <w:ind w:firstLine="360"/>
      </w:pPr>
      <w:proofErr w:type="spellStart"/>
      <w:r>
        <w:t>Suxamethonium</w:t>
      </w:r>
      <w:proofErr w:type="spellEnd"/>
      <w:r>
        <w:t xml:space="preserve"> 100mg in 2ml</w:t>
      </w:r>
    </w:p>
    <w:p w:rsidR="00B44021" w:rsidRDefault="00B44021" w:rsidP="00F5262F">
      <w:pPr>
        <w:numPr>
          <w:ilvl w:val="0"/>
          <w:numId w:val="7"/>
        </w:numPr>
        <w:tabs>
          <w:tab w:val="clear" w:pos="720"/>
          <w:tab w:val="num" w:pos="1440"/>
        </w:tabs>
        <w:ind w:firstLine="360"/>
      </w:pPr>
      <w:r>
        <w:t>Ketamine 200mg in 2ml</w:t>
      </w:r>
    </w:p>
    <w:p w:rsidR="00B44021" w:rsidRDefault="00B44021" w:rsidP="00F5262F">
      <w:pPr>
        <w:numPr>
          <w:ilvl w:val="0"/>
          <w:numId w:val="7"/>
        </w:numPr>
        <w:tabs>
          <w:tab w:val="clear" w:pos="720"/>
          <w:tab w:val="num" w:pos="1440"/>
        </w:tabs>
        <w:ind w:firstLine="360"/>
      </w:pPr>
      <w:proofErr w:type="spellStart"/>
      <w:r>
        <w:t>Propofol</w:t>
      </w:r>
      <w:proofErr w:type="spellEnd"/>
      <w:r>
        <w:t xml:space="preserve"> 200mg in 20ml</w:t>
      </w:r>
    </w:p>
    <w:p w:rsidR="00B44021" w:rsidRPr="001C145F" w:rsidRDefault="00B44021" w:rsidP="00F5262F">
      <w:pPr>
        <w:numPr>
          <w:ilvl w:val="0"/>
          <w:numId w:val="7"/>
        </w:numPr>
        <w:tabs>
          <w:tab w:val="clear" w:pos="720"/>
          <w:tab w:val="num" w:pos="1440"/>
        </w:tabs>
        <w:ind w:firstLine="360"/>
        <w:rPr>
          <w:lang w:val="de-DE"/>
        </w:rPr>
      </w:pPr>
      <w:r w:rsidRPr="001C145F">
        <w:rPr>
          <w:lang w:val="de-DE"/>
        </w:rPr>
        <w:t>Midazolam 5mg in 5ml, 5mg in 1ml, 15mg in 3ml, 50mg in 10ml</w:t>
      </w:r>
    </w:p>
    <w:p w:rsidR="00B44021" w:rsidRDefault="00B44021" w:rsidP="00F5262F">
      <w:pPr>
        <w:numPr>
          <w:ilvl w:val="0"/>
          <w:numId w:val="7"/>
        </w:numPr>
        <w:tabs>
          <w:tab w:val="clear" w:pos="720"/>
          <w:tab w:val="num" w:pos="1440"/>
        </w:tabs>
        <w:ind w:firstLine="360"/>
      </w:pPr>
      <w:r>
        <w:t>Fentanyl 100 micrograms in 2ml, 500 micrograms in 10ml</w:t>
      </w:r>
    </w:p>
    <w:p w:rsidR="00B44021" w:rsidRPr="001C145F" w:rsidRDefault="00B44021" w:rsidP="00F5262F">
      <w:pPr>
        <w:numPr>
          <w:ilvl w:val="0"/>
          <w:numId w:val="7"/>
        </w:numPr>
        <w:tabs>
          <w:tab w:val="clear" w:pos="720"/>
          <w:tab w:val="num" w:pos="1440"/>
        </w:tabs>
        <w:ind w:firstLine="360"/>
        <w:rPr>
          <w:lang w:val="de-DE"/>
        </w:rPr>
      </w:pPr>
      <w:r w:rsidRPr="001C145F">
        <w:rPr>
          <w:lang w:val="de-DE"/>
        </w:rPr>
        <w:t>Rocuronium 50mg in 5ml, 100mg in 10ml</w:t>
      </w:r>
    </w:p>
    <w:p w:rsidR="00B44021" w:rsidRDefault="00B44021" w:rsidP="00F5262F">
      <w:pPr>
        <w:numPr>
          <w:ilvl w:val="0"/>
          <w:numId w:val="7"/>
        </w:numPr>
        <w:tabs>
          <w:tab w:val="clear" w:pos="720"/>
          <w:tab w:val="num" w:pos="1440"/>
        </w:tabs>
        <w:ind w:firstLine="360"/>
      </w:pPr>
      <w:proofErr w:type="spellStart"/>
      <w:r>
        <w:t>Vecuronium</w:t>
      </w:r>
      <w:proofErr w:type="spellEnd"/>
      <w:r>
        <w:t xml:space="preserve"> 4mg or 10mg powder for reconstitution</w:t>
      </w:r>
    </w:p>
    <w:p w:rsidR="00B44021" w:rsidRDefault="00B44021" w:rsidP="00F5262F">
      <w:pPr>
        <w:numPr>
          <w:ilvl w:val="0"/>
          <w:numId w:val="7"/>
        </w:numPr>
        <w:tabs>
          <w:tab w:val="clear" w:pos="720"/>
          <w:tab w:val="num" w:pos="1440"/>
        </w:tabs>
        <w:ind w:firstLine="360"/>
      </w:pPr>
      <w:proofErr w:type="spellStart"/>
      <w:r>
        <w:t>Metaraminol</w:t>
      </w:r>
      <w:proofErr w:type="spellEnd"/>
      <w:r>
        <w:t xml:space="preserve"> 10mg in 1ml</w:t>
      </w:r>
    </w:p>
    <w:p w:rsidR="00B44021" w:rsidRPr="001C145F" w:rsidRDefault="00B44021" w:rsidP="00F5262F">
      <w:pPr>
        <w:numPr>
          <w:ilvl w:val="0"/>
          <w:numId w:val="7"/>
        </w:numPr>
        <w:tabs>
          <w:tab w:val="clear" w:pos="720"/>
          <w:tab w:val="num" w:pos="1440"/>
        </w:tabs>
        <w:ind w:firstLine="360"/>
        <w:rPr>
          <w:lang w:val="de-DE"/>
        </w:rPr>
      </w:pPr>
      <w:r w:rsidRPr="001C145F">
        <w:rPr>
          <w:lang w:val="de-DE"/>
        </w:rPr>
        <w:t>Adrenaline 1mg in 1ml, 1mg in 10ml</w:t>
      </w:r>
    </w:p>
    <w:p w:rsidR="00B44021" w:rsidRDefault="00B44021" w:rsidP="00F5262F">
      <w:pPr>
        <w:numPr>
          <w:ilvl w:val="0"/>
          <w:numId w:val="7"/>
        </w:numPr>
        <w:tabs>
          <w:tab w:val="clear" w:pos="720"/>
          <w:tab w:val="num" w:pos="1440"/>
        </w:tabs>
        <w:ind w:firstLine="360"/>
      </w:pPr>
      <w:r>
        <w:t>Atropine 1200 micrograms in 1ml, 600 micrograms in 1ml</w:t>
      </w:r>
    </w:p>
    <w:p w:rsidR="00B44021" w:rsidRDefault="00B44021" w:rsidP="00F5262F">
      <w:pPr>
        <w:pStyle w:val="ListParagraph"/>
        <w:numPr>
          <w:ilvl w:val="0"/>
          <w:numId w:val="1"/>
        </w:numPr>
      </w:pPr>
      <w:r>
        <w:t>Crash Cart stocked with</w:t>
      </w:r>
    </w:p>
    <w:p w:rsidR="009C66E1" w:rsidRDefault="009C66E1" w:rsidP="009C66E1">
      <w:pPr>
        <w:numPr>
          <w:ilvl w:val="1"/>
          <w:numId w:val="7"/>
        </w:numPr>
      </w:pPr>
      <w:r>
        <w:t>Premixed Adrenaline infusion 6mg/100ml</w:t>
      </w:r>
    </w:p>
    <w:p w:rsidR="009C66E1" w:rsidRDefault="009C66E1" w:rsidP="009C66E1">
      <w:pPr>
        <w:numPr>
          <w:ilvl w:val="1"/>
          <w:numId w:val="7"/>
        </w:numPr>
      </w:pPr>
      <w:r>
        <w:t xml:space="preserve">Premixed </w:t>
      </w:r>
      <w:proofErr w:type="spellStart"/>
      <w:r>
        <w:t>Isoprenaline</w:t>
      </w:r>
      <w:proofErr w:type="spellEnd"/>
      <w:r>
        <w:t xml:space="preserve"> infusion </w:t>
      </w:r>
    </w:p>
    <w:p w:rsidR="002079C6" w:rsidRPr="00107743" w:rsidRDefault="002079C6" w:rsidP="002079C6"/>
    <w:p w:rsidR="002079C6" w:rsidRPr="00107743" w:rsidRDefault="002079C6" w:rsidP="002079C6">
      <w:r w:rsidRPr="00107743">
        <w:rPr>
          <w:b/>
        </w:rPr>
        <w:t>Primary Participant:</w:t>
      </w:r>
      <w:r w:rsidRPr="00107743">
        <w:t xml:space="preserve"> </w:t>
      </w:r>
      <w:r w:rsidR="00D460DF">
        <w:t>Handover</w:t>
      </w:r>
    </w:p>
    <w:p w:rsidR="002079C6" w:rsidRDefault="008B69F8" w:rsidP="002079C6">
      <w:pPr>
        <w:pStyle w:val="Heading1"/>
      </w:pPr>
      <w:r>
        <w:t>C</w:t>
      </w:r>
      <w:r w:rsidR="002079C6">
        <w:t>onduct of Scenario</w:t>
      </w:r>
    </w:p>
    <w:p w:rsidR="002079C6" w:rsidRDefault="002079C6" w:rsidP="002079C6">
      <w:pPr>
        <w:pStyle w:val="Heading2"/>
      </w:pPr>
      <w:r>
        <w:t>Stem</w:t>
      </w:r>
    </w:p>
    <w:p w:rsidR="00621392" w:rsidRPr="00621392" w:rsidRDefault="00621392" w:rsidP="00621392">
      <w:pPr>
        <w:rPr>
          <w:lang w:val="en-US"/>
        </w:rPr>
      </w:pPr>
    </w:p>
    <w:p w:rsidR="00E41486" w:rsidRPr="00F96B47" w:rsidRDefault="00E41486" w:rsidP="00E41486">
      <w:r>
        <w:t>“</w:t>
      </w:r>
      <w:r w:rsidR="00B76407">
        <w:t xml:space="preserve">Hugo is a 6yo boy who has brought in by his mother for increasing SOB and wheeze despite 2 </w:t>
      </w:r>
      <w:proofErr w:type="spellStart"/>
      <w:r w:rsidR="00B76407">
        <w:t>houlry</w:t>
      </w:r>
      <w:proofErr w:type="spellEnd"/>
      <w:r w:rsidR="00B76407">
        <w:t xml:space="preserve"> Ventolin at home.  He has </w:t>
      </w:r>
      <w:r w:rsidR="00C41097">
        <w:t>just had his final 12puffs of salbutamol as part of his burst therapy – he had responded well to the initial 12 puffs.</w:t>
      </w:r>
      <w:r>
        <w:t>”</w:t>
      </w:r>
    </w:p>
    <w:p w:rsidR="00621392" w:rsidRDefault="00621392" w:rsidP="00621392"/>
    <w:p w:rsidR="002079C6" w:rsidRDefault="002079C6" w:rsidP="002079C6">
      <w:pPr>
        <w:rPr>
          <w:sz w:val="24"/>
        </w:rPr>
      </w:pPr>
    </w:p>
    <w:p w:rsidR="002079C6" w:rsidRDefault="002079C6" w:rsidP="002079C6">
      <w:pPr>
        <w:pStyle w:val="Heading2"/>
      </w:pPr>
      <w:r>
        <w:t>Actors’ Instructions</w:t>
      </w:r>
    </w:p>
    <w:p w:rsidR="002079C6" w:rsidRDefault="002079C6" w:rsidP="002079C6">
      <w:pPr>
        <w:rPr>
          <w:sz w:val="24"/>
        </w:rPr>
      </w:pPr>
    </w:p>
    <w:p w:rsidR="0012197B" w:rsidRDefault="00B80BB8" w:rsidP="00B80BB8">
      <w:pPr>
        <w:rPr>
          <w:rFonts w:cs="Arial"/>
          <w:szCs w:val="18"/>
        </w:rPr>
      </w:pPr>
      <w:r w:rsidRPr="00C875C8">
        <w:rPr>
          <w:rFonts w:ascii="Century Gothic" w:hAnsi="Century Gothic" w:cs="Arial"/>
          <w:color w:val="0070C0"/>
          <w:szCs w:val="18"/>
        </w:rPr>
        <w:t>Actors</w:t>
      </w:r>
      <w:r w:rsidRPr="00C875C8">
        <w:rPr>
          <w:rFonts w:cs="Arial"/>
          <w:color w:val="95B3D7" w:themeColor="accent1" w:themeTint="99"/>
          <w:szCs w:val="18"/>
        </w:rPr>
        <w:t>:</w:t>
      </w:r>
      <w:r w:rsidRPr="00B80BB8">
        <w:rPr>
          <w:rFonts w:cs="Arial"/>
          <w:szCs w:val="18"/>
        </w:rPr>
        <w:t xml:space="preserve"> </w:t>
      </w:r>
      <w:r w:rsidR="00C875C8">
        <w:rPr>
          <w:rFonts w:cs="Arial"/>
          <w:szCs w:val="18"/>
        </w:rPr>
        <w:t>Nurse</w:t>
      </w:r>
      <w:r w:rsidR="001164FE">
        <w:rPr>
          <w:rFonts w:cs="Arial"/>
          <w:szCs w:val="18"/>
        </w:rPr>
        <w:t xml:space="preserve"> confederate</w:t>
      </w:r>
    </w:p>
    <w:p w:rsidR="002079C6" w:rsidRPr="00D460DF" w:rsidRDefault="002079C6" w:rsidP="002079C6">
      <w:r w:rsidRPr="00C260F7">
        <w:rPr>
          <w:rStyle w:val="Heading3Char"/>
          <w:rFonts w:eastAsia="Times"/>
        </w:rPr>
        <w:t>Patient:</w:t>
      </w:r>
      <w:r>
        <w:t xml:space="preserve"> see control room table</w:t>
      </w:r>
    </w:p>
    <w:p w:rsidR="008B69F8" w:rsidRDefault="008B69F8" w:rsidP="002079C6">
      <w:pPr>
        <w:rPr>
          <w:sz w:val="24"/>
        </w:rPr>
      </w:pPr>
    </w:p>
    <w:p w:rsidR="00C41097" w:rsidRDefault="00C41097" w:rsidP="002079C6">
      <w:pPr>
        <w:rPr>
          <w:sz w:val="24"/>
        </w:rPr>
      </w:pPr>
    </w:p>
    <w:p w:rsidR="00C41097" w:rsidRDefault="00C41097" w:rsidP="002079C6">
      <w:pPr>
        <w:rPr>
          <w:sz w:val="24"/>
        </w:rPr>
      </w:pPr>
    </w:p>
    <w:p w:rsidR="00735D4B" w:rsidRDefault="00735D4B" w:rsidP="002079C6">
      <w:pPr>
        <w:rPr>
          <w:sz w:val="24"/>
        </w:rPr>
      </w:pPr>
    </w:p>
    <w:p w:rsidR="002079C6" w:rsidRDefault="002079C6" w:rsidP="002079C6">
      <w:pPr>
        <w:pStyle w:val="Heading2"/>
      </w:pPr>
      <w:r>
        <w:lastRenderedPageBreak/>
        <w:t>console</w:t>
      </w:r>
    </w:p>
    <w:p w:rsidR="002079C6" w:rsidRDefault="002079C6" w:rsidP="002079C6">
      <w:pPr>
        <w:rPr>
          <w:color w:val="3366FF"/>
        </w:rPr>
      </w:pPr>
    </w:p>
    <w:p w:rsidR="002079C6" w:rsidRDefault="002079C6" w:rsidP="002079C6">
      <w:pPr>
        <w:rPr>
          <w:color w:val="3366FF"/>
        </w:rPr>
      </w:pPr>
      <w:r>
        <w:rPr>
          <w:b/>
          <w:color w:val="3366FF"/>
        </w:rPr>
        <w:t>Control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1096"/>
        <w:gridCol w:w="857"/>
        <w:gridCol w:w="993"/>
        <w:gridCol w:w="425"/>
        <w:gridCol w:w="1634"/>
        <w:gridCol w:w="1893"/>
        <w:gridCol w:w="1882"/>
      </w:tblGrid>
      <w:tr w:rsidR="005C19F6">
        <w:tc>
          <w:tcPr>
            <w:tcW w:w="1067" w:type="dxa"/>
          </w:tcPr>
          <w:p w:rsidR="002079C6" w:rsidRDefault="002079C6">
            <w:pPr>
              <w:jc w:val="center"/>
              <w:rPr>
                <w:b/>
                <w:i/>
                <w:color w:val="3366FF"/>
              </w:rPr>
            </w:pPr>
            <w:r>
              <w:rPr>
                <w:b/>
                <w:i/>
                <w:color w:val="3366FF"/>
              </w:rPr>
              <w:t>System</w:t>
            </w:r>
          </w:p>
        </w:tc>
        <w:tc>
          <w:tcPr>
            <w:tcW w:w="1593" w:type="dxa"/>
          </w:tcPr>
          <w:p w:rsidR="002079C6" w:rsidRDefault="002079C6">
            <w:pPr>
              <w:jc w:val="center"/>
              <w:rPr>
                <w:b/>
                <w:color w:val="3366FF"/>
              </w:rPr>
            </w:pPr>
            <w:r>
              <w:rPr>
                <w:b/>
                <w:color w:val="3366FF"/>
              </w:rPr>
              <w:t>Patient</w:t>
            </w:r>
          </w:p>
        </w:tc>
        <w:tc>
          <w:tcPr>
            <w:tcW w:w="5245" w:type="dxa"/>
            <w:gridSpan w:val="4"/>
          </w:tcPr>
          <w:p w:rsidR="002079C6" w:rsidRDefault="002079C6">
            <w:pPr>
              <w:jc w:val="center"/>
              <w:rPr>
                <w:b/>
                <w:i/>
                <w:color w:val="3366FF"/>
              </w:rPr>
            </w:pPr>
            <w:r>
              <w:rPr>
                <w:b/>
                <w:i/>
                <w:color w:val="3366FF"/>
              </w:rPr>
              <w:t>Mannequin Settings</w:t>
            </w:r>
          </w:p>
        </w:tc>
        <w:tc>
          <w:tcPr>
            <w:tcW w:w="3402" w:type="dxa"/>
          </w:tcPr>
          <w:p w:rsidR="002079C6" w:rsidRDefault="002079C6">
            <w:pPr>
              <w:jc w:val="center"/>
              <w:rPr>
                <w:b/>
                <w:i/>
                <w:color w:val="3366FF"/>
              </w:rPr>
            </w:pPr>
            <w:r>
              <w:rPr>
                <w:b/>
                <w:i/>
                <w:color w:val="3366FF"/>
              </w:rPr>
              <w:t>Sam</w:t>
            </w:r>
          </w:p>
        </w:tc>
        <w:tc>
          <w:tcPr>
            <w:tcW w:w="3571" w:type="dxa"/>
          </w:tcPr>
          <w:p w:rsidR="002079C6" w:rsidRPr="00F55466" w:rsidRDefault="002079C6" w:rsidP="002079C6">
            <w:pPr>
              <w:jc w:val="center"/>
              <w:rPr>
                <w:b/>
                <w:color w:val="3366FF"/>
              </w:rPr>
            </w:pPr>
            <w:r>
              <w:rPr>
                <w:b/>
                <w:color w:val="3366FF"/>
              </w:rPr>
              <w:t>Ix Results</w:t>
            </w:r>
          </w:p>
        </w:tc>
      </w:tr>
      <w:tr w:rsidR="005C19F6">
        <w:tc>
          <w:tcPr>
            <w:tcW w:w="1067" w:type="dxa"/>
          </w:tcPr>
          <w:p w:rsidR="002079C6" w:rsidRDefault="002079C6">
            <w:pPr>
              <w:rPr>
                <w:color w:val="3366FF"/>
              </w:rPr>
            </w:pPr>
            <w:r>
              <w:rPr>
                <w:color w:val="3366FF"/>
              </w:rPr>
              <w:t xml:space="preserve">General </w:t>
            </w:r>
          </w:p>
        </w:tc>
        <w:tc>
          <w:tcPr>
            <w:tcW w:w="1593" w:type="dxa"/>
          </w:tcPr>
          <w:p w:rsidR="00A730A5" w:rsidRPr="00D460DF" w:rsidRDefault="00A730A5"/>
        </w:tc>
        <w:tc>
          <w:tcPr>
            <w:tcW w:w="5245" w:type="dxa"/>
            <w:gridSpan w:val="4"/>
          </w:tcPr>
          <w:p w:rsidR="002079C6" w:rsidRPr="00A730A5" w:rsidRDefault="00C41097">
            <w:r>
              <w:t>Child sitting up speaking only in words</w:t>
            </w:r>
          </w:p>
        </w:tc>
        <w:tc>
          <w:tcPr>
            <w:tcW w:w="3402" w:type="dxa"/>
          </w:tcPr>
          <w:p w:rsidR="00526260" w:rsidRPr="00526260" w:rsidRDefault="00526260" w:rsidP="00526260"/>
        </w:tc>
        <w:tc>
          <w:tcPr>
            <w:tcW w:w="3571" w:type="dxa"/>
          </w:tcPr>
          <w:p w:rsidR="002079C6" w:rsidRDefault="002079C6" w:rsidP="002079C6">
            <w:pPr>
              <w:rPr>
                <w:color w:val="3366FF"/>
              </w:rPr>
            </w:pPr>
          </w:p>
        </w:tc>
      </w:tr>
      <w:tr w:rsidR="005C19F6">
        <w:tc>
          <w:tcPr>
            <w:tcW w:w="1067" w:type="dxa"/>
          </w:tcPr>
          <w:p w:rsidR="002079C6" w:rsidRDefault="002079C6">
            <w:pPr>
              <w:rPr>
                <w:color w:val="3366FF"/>
              </w:rPr>
            </w:pPr>
            <w:r>
              <w:rPr>
                <w:color w:val="3366FF"/>
              </w:rPr>
              <w:t>Airway</w:t>
            </w:r>
          </w:p>
        </w:tc>
        <w:tc>
          <w:tcPr>
            <w:tcW w:w="1593" w:type="dxa"/>
          </w:tcPr>
          <w:p w:rsidR="002079C6" w:rsidRPr="004C0F0F" w:rsidRDefault="0037145C">
            <w:r>
              <w:t>Talking</w:t>
            </w:r>
          </w:p>
        </w:tc>
        <w:tc>
          <w:tcPr>
            <w:tcW w:w="5245" w:type="dxa"/>
            <w:gridSpan w:val="4"/>
          </w:tcPr>
          <w:p w:rsidR="002079C6" w:rsidRDefault="00C41097">
            <w:r>
              <w:t>Normal</w:t>
            </w:r>
          </w:p>
          <w:p w:rsidR="00F77587" w:rsidRPr="004C0F0F" w:rsidRDefault="00F77587" w:rsidP="00D62AAA"/>
        </w:tc>
        <w:tc>
          <w:tcPr>
            <w:tcW w:w="3402" w:type="dxa"/>
          </w:tcPr>
          <w:p w:rsidR="002079C6" w:rsidRPr="00D460DF" w:rsidRDefault="00D460DF">
            <w:r w:rsidRPr="00D460DF">
              <w:t>Airway Clear</w:t>
            </w:r>
          </w:p>
        </w:tc>
        <w:tc>
          <w:tcPr>
            <w:tcW w:w="3571" w:type="dxa"/>
          </w:tcPr>
          <w:p w:rsidR="002079C6" w:rsidRDefault="002079C6" w:rsidP="002079C6">
            <w:pPr>
              <w:rPr>
                <w:color w:val="3366FF"/>
              </w:rPr>
            </w:pPr>
          </w:p>
        </w:tc>
      </w:tr>
      <w:tr w:rsidR="0020200B">
        <w:trPr>
          <w:trHeight w:val="214"/>
        </w:trPr>
        <w:tc>
          <w:tcPr>
            <w:tcW w:w="1067" w:type="dxa"/>
            <w:vMerge w:val="restart"/>
          </w:tcPr>
          <w:p w:rsidR="002079C6" w:rsidRDefault="002079C6">
            <w:pPr>
              <w:rPr>
                <w:color w:val="3366FF"/>
              </w:rPr>
            </w:pPr>
            <w:r>
              <w:rPr>
                <w:color w:val="3366FF"/>
              </w:rPr>
              <w:t>Breathing</w:t>
            </w:r>
          </w:p>
        </w:tc>
        <w:tc>
          <w:tcPr>
            <w:tcW w:w="1593" w:type="dxa"/>
            <w:vMerge w:val="restart"/>
          </w:tcPr>
          <w:p w:rsidR="002079C6" w:rsidRDefault="007A625B">
            <w:r>
              <w:t>SOB</w:t>
            </w:r>
          </w:p>
          <w:p w:rsidR="00735D4B" w:rsidRDefault="00735D4B"/>
          <w:p w:rsidR="00735D4B" w:rsidRDefault="00735D4B"/>
          <w:p w:rsidR="00735D4B" w:rsidRDefault="00735D4B"/>
          <w:p w:rsidR="00735D4B" w:rsidRPr="004C0F0F" w:rsidRDefault="00735D4B"/>
        </w:tc>
        <w:tc>
          <w:tcPr>
            <w:tcW w:w="850" w:type="dxa"/>
          </w:tcPr>
          <w:p w:rsidR="002079C6" w:rsidRDefault="002079C6">
            <w:pPr>
              <w:jc w:val="center"/>
              <w:rPr>
                <w:b/>
                <w:i/>
                <w:color w:val="3366FF"/>
              </w:rPr>
            </w:pPr>
            <w:r>
              <w:rPr>
                <w:b/>
                <w:i/>
                <w:color w:val="3366FF"/>
              </w:rPr>
              <w:t>RR</w:t>
            </w:r>
          </w:p>
          <w:p w:rsidR="002079C6" w:rsidRPr="00D460DF" w:rsidRDefault="00C41097">
            <w:pPr>
              <w:jc w:val="center"/>
              <w:rPr>
                <w:i/>
              </w:rPr>
            </w:pPr>
            <w:r>
              <w:t>35</w:t>
            </w:r>
            <w:r w:rsidR="002079C6" w:rsidRPr="00D460DF">
              <w:t>/min</w:t>
            </w:r>
          </w:p>
        </w:tc>
        <w:tc>
          <w:tcPr>
            <w:tcW w:w="993" w:type="dxa"/>
          </w:tcPr>
          <w:p w:rsidR="002079C6" w:rsidRDefault="002079C6">
            <w:pPr>
              <w:jc w:val="center"/>
              <w:rPr>
                <w:color w:val="3366FF"/>
              </w:rPr>
            </w:pPr>
            <w:r>
              <w:rPr>
                <w:b/>
                <w:i/>
                <w:color w:val="3366FF"/>
              </w:rPr>
              <w:t>SaO</w:t>
            </w:r>
            <w:r>
              <w:rPr>
                <w:b/>
                <w:i/>
                <w:color w:val="3366FF"/>
                <w:vertAlign w:val="subscript"/>
              </w:rPr>
              <w:t>2</w:t>
            </w:r>
            <w:r>
              <w:rPr>
                <w:color w:val="3366FF"/>
              </w:rPr>
              <w:t xml:space="preserve">  </w:t>
            </w:r>
          </w:p>
          <w:p w:rsidR="002079C6" w:rsidRPr="00D460DF" w:rsidRDefault="00D460DF">
            <w:pPr>
              <w:jc w:val="center"/>
              <w:rPr>
                <w:i/>
              </w:rPr>
            </w:pPr>
            <w:r w:rsidRPr="00D460DF">
              <w:t>9</w:t>
            </w:r>
            <w:r w:rsidR="00D62AAA">
              <w:t>6</w:t>
            </w:r>
            <w:r w:rsidR="002079C6" w:rsidRPr="00D460DF">
              <w:t>%</w:t>
            </w:r>
            <w:r w:rsidR="00C41097">
              <w:t xml:space="preserve"> on 4</w:t>
            </w:r>
            <w:r w:rsidR="0037145C">
              <w:t xml:space="preserve">L/min </w:t>
            </w:r>
          </w:p>
        </w:tc>
        <w:tc>
          <w:tcPr>
            <w:tcW w:w="3402" w:type="dxa"/>
            <w:gridSpan w:val="2"/>
          </w:tcPr>
          <w:p w:rsidR="002079C6" w:rsidRDefault="002079C6">
            <w:pPr>
              <w:jc w:val="center"/>
              <w:rPr>
                <w:b/>
                <w:i/>
                <w:color w:val="3366FF"/>
              </w:rPr>
            </w:pPr>
            <w:r>
              <w:rPr>
                <w:b/>
                <w:i/>
                <w:color w:val="3366FF"/>
              </w:rPr>
              <w:t>Chest sounds:</w:t>
            </w:r>
          </w:p>
          <w:p w:rsidR="002079C6" w:rsidRPr="00D460DF" w:rsidRDefault="00A730A5">
            <w:pPr>
              <w:jc w:val="center"/>
              <w:rPr>
                <w:i/>
              </w:rPr>
            </w:pPr>
            <w:r>
              <w:rPr>
                <w:i/>
              </w:rPr>
              <w:t>Normal</w:t>
            </w:r>
          </w:p>
        </w:tc>
        <w:tc>
          <w:tcPr>
            <w:tcW w:w="3402" w:type="dxa"/>
            <w:vMerge w:val="restart"/>
          </w:tcPr>
          <w:p w:rsidR="00A730A5" w:rsidRPr="00A730A5" w:rsidRDefault="00A730A5"/>
        </w:tc>
        <w:tc>
          <w:tcPr>
            <w:tcW w:w="3571" w:type="dxa"/>
            <w:vMerge w:val="restart"/>
          </w:tcPr>
          <w:p w:rsidR="002079C6" w:rsidRDefault="002079C6" w:rsidP="007A625B">
            <w:pPr>
              <w:rPr>
                <w:color w:val="3366FF"/>
              </w:rPr>
            </w:pPr>
          </w:p>
        </w:tc>
      </w:tr>
      <w:tr w:rsidR="005C19F6" w:rsidTr="00220E18">
        <w:trPr>
          <w:trHeight w:val="1125"/>
        </w:trPr>
        <w:tc>
          <w:tcPr>
            <w:tcW w:w="1067" w:type="dxa"/>
            <w:vMerge/>
            <w:tcBorders>
              <w:bottom w:val="single" w:sz="4" w:space="0" w:color="auto"/>
            </w:tcBorders>
          </w:tcPr>
          <w:p w:rsidR="002079C6" w:rsidRDefault="002079C6">
            <w:pPr>
              <w:rPr>
                <w:color w:val="3366FF"/>
              </w:rPr>
            </w:pPr>
          </w:p>
        </w:tc>
        <w:tc>
          <w:tcPr>
            <w:tcW w:w="1593" w:type="dxa"/>
            <w:vMerge/>
            <w:tcBorders>
              <w:bottom w:val="single" w:sz="4" w:space="0" w:color="auto"/>
            </w:tcBorders>
          </w:tcPr>
          <w:p w:rsidR="002079C6" w:rsidRDefault="002079C6">
            <w:pPr>
              <w:rPr>
                <w:color w:val="3366FF"/>
              </w:rPr>
            </w:pPr>
          </w:p>
        </w:tc>
        <w:tc>
          <w:tcPr>
            <w:tcW w:w="5245" w:type="dxa"/>
            <w:gridSpan w:val="4"/>
            <w:tcBorders>
              <w:bottom w:val="single" w:sz="4" w:space="0" w:color="auto"/>
            </w:tcBorders>
          </w:tcPr>
          <w:p w:rsidR="00220E18" w:rsidRDefault="00220E18" w:rsidP="00220E18">
            <w:pPr>
              <w:rPr>
                <w:i/>
                <w:color w:val="3366FF"/>
              </w:rPr>
            </w:pPr>
            <w:r>
              <w:rPr>
                <w:i/>
                <w:color w:val="3366FF"/>
              </w:rPr>
              <w:t>Evolution of patient state:</w:t>
            </w:r>
          </w:p>
          <w:p w:rsidR="00220E18" w:rsidRDefault="00220E18" w:rsidP="00220E18">
            <w:pPr>
              <w:rPr>
                <w:i/>
                <w:color w:val="3366FF"/>
              </w:rPr>
            </w:pPr>
          </w:p>
          <w:p w:rsidR="00087D5C" w:rsidRPr="00087D5C" w:rsidRDefault="00220E18" w:rsidP="00C41097">
            <w:pPr>
              <w:pStyle w:val="ListParagraph"/>
              <w:numPr>
                <w:ilvl w:val="0"/>
                <w:numId w:val="8"/>
              </w:numPr>
              <w:rPr>
                <w:i/>
              </w:rPr>
            </w:pPr>
            <w:r>
              <w:t xml:space="preserve">Maintain </w:t>
            </w:r>
            <w:proofErr w:type="spellStart"/>
            <w:r>
              <w:t>sa</w:t>
            </w:r>
            <w:r w:rsidR="00C41097">
              <w:t>ts</w:t>
            </w:r>
            <w:proofErr w:type="spellEnd"/>
            <w:r w:rsidR="00C41097">
              <w:t xml:space="preserve"> initially, decrease to 89</w:t>
            </w:r>
          </w:p>
        </w:tc>
        <w:tc>
          <w:tcPr>
            <w:tcW w:w="3402" w:type="dxa"/>
            <w:vMerge/>
            <w:tcBorders>
              <w:bottom w:val="single" w:sz="4" w:space="0" w:color="auto"/>
            </w:tcBorders>
          </w:tcPr>
          <w:p w:rsidR="002079C6" w:rsidRDefault="002079C6">
            <w:pPr>
              <w:rPr>
                <w:color w:val="3366FF"/>
              </w:rPr>
            </w:pPr>
          </w:p>
        </w:tc>
        <w:tc>
          <w:tcPr>
            <w:tcW w:w="3571" w:type="dxa"/>
            <w:vMerge/>
            <w:tcBorders>
              <w:bottom w:val="single" w:sz="4" w:space="0" w:color="auto"/>
            </w:tcBorders>
          </w:tcPr>
          <w:p w:rsidR="002079C6" w:rsidRDefault="002079C6">
            <w:pPr>
              <w:rPr>
                <w:color w:val="3366FF"/>
              </w:rPr>
            </w:pPr>
          </w:p>
        </w:tc>
      </w:tr>
      <w:tr w:rsidR="0020200B">
        <w:trPr>
          <w:trHeight w:val="285"/>
        </w:trPr>
        <w:tc>
          <w:tcPr>
            <w:tcW w:w="1067" w:type="dxa"/>
            <w:vMerge w:val="restart"/>
          </w:tcPr>
          <w:p w:rsidR="002079C6" w:rsidRDefault="002079C6">
            <w:pPr>
              <w:rPr>
                <w:color w:val="3366FF"/>
              </w:rPr>
            </w:pPr>
            <w:r>
              <w:rPr>
                <w:color w:val="3366FF"/>
              </w:rPr>
              <w:t>Circulation</w:t>
            </w:r>
          </w:p>
        </w:tc>
        <w:tc>
          <w:tcPr>
            <w:tcW w:w="1593" w:type="dxa"/>
            <w:vMerge w:val="restart"/>
          </w:tcPr>
          <w:p w:rsidR="00497234" w:rsidRDefault="007A625B">
            <w:r>
              <w:t>A little dizzy</w:t>
            </w:r>
          </w:p>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Pr="00A730A5" w:rsidRDefault="00497234" w:rsidP="001164FE"/>
        </w:tc>
        <w:tc>
          <w:tcPr>
            <w:tcW w:w="850" w:type="dxa"/>
          </w:tcPr>
          <w:p w:rsidR="002079C6" w:rsidRDefault="002079C6">
            <w:pPr>
              <w:jc w:val="center"/>
              <w:rPr>
                <w:b/>
                <w:i/>
                <w:color w:val="3366FF"/>
              </w:rPr>
            </w:pPr>
            <w:r>
              <w:rPr>
                <w:b/>
                <w:i/>
                <w:color w:val="3366FF"/>
              </w:rPr>
              <w:t>HR</w:t>
            </w:r>
          </w:p>
          <w:p w:rsidR="002079C6" w:rsidRPr="00A730A5" w:rsidRDefault="00C41097">
            <w:pPr>
              <w:jc w:val="center"/>
              <w:rPr>
                <w:i/>
              </w:rPr>
            </w:pPr>
            <w:r>
              <w:rPr>
                <w:i/>
              </w:rPr>
              <w:t>135</w:t>
            </w:r>
            <w:r w:rsidR="002079C6" w:rsidRPr="00A730A5">
              <w:rPr>
                <w:i/>
              </w:rPr>
              <w:t>/min</w:t>
            </w:r>
          </w:p>
        </w:tc>
        <w:tc>
          <w:tcPr>
            <w:tcW w:w="1418" w:type="dxa"/>
            <w:gridSpan w:val="2"/>
          </w:tcPr>
          <w:p w:rsidR="002079C6" w:rsidRDefault="002079C6">
            <w:pPr>
              <w:ind w:left="120"/>
              <w:jc w:val="center"/>
              <w:rPr>
                <w:b/>
                <w:i/>
                <w:color w:val="3366FF"/>
              </w:rPr>
            </w:pPr>
            <w:r>
              <w:rPr>
                <w:b/>
                <w:i/>
                <w:color w:val="3366FF"/>
              </w:rPr>
              <w:t xml:space="preserve">BP   </w:t>
            </w:r>
          </w:p>
          <w:p w:rsidR="002079C6" w:rsidRPr="00A730A5" w:rsidRDefault="00D62AAA">
            <w:pPr>
              <w:ind w:left="120"/>
              <w:jc w:val="center"/>
              <w:rPr>
                <w:i/>
              </w:rPr>
            </w:pPr>
            <w:r>
              <w:rPr>
                <w:i/>
              </w:rPr>
              <w:t>120/7</w:t>
            </w:r>
            <w:r w:rsidR="0037145C">
              <w:rPr>
                <w:i/>
              </w:rPr>
              <w:t>0</w:t>
            </w:r>
            <w:r w:rsidR="002079C6" w:rsidRPr="00A730A5">
              <w:rPr>
                <w:i/>
              </w:rPr>
              <w:t>mmHg</w:t>
            </w:r>
          </w:p>
        </w:tc>
        <w:tc>
          <w:tcPr>
            <w:tcW w:w="2977" w:type="dxa"/>
          </w:tcPr>
          <w:p w:rsidR="002079C6" w:rsidRDefault="002079C6">
            <w:pPr>
              <w:ind w:left="49"/>
              <w:jc w:val="center"/>
              <w:rPr>
                <w:b/>
                <w:i/>
                <w:color w:val="3366FF"/>
              </w:rPr>
            </w:pPr>
            <w:r>
              <w:rPr>
                <w:b/>
                <w:i/>
                <w:color w:val="3366FF"/>
              </w:rPr>
              <w:t>ECG:</w:t>
            </w:r>
          </w:p>
          <w:p w:rsidR="00087D5C" w:rsidRPr="00A730A5" w:rsidRDefault="00087D5C" w:rsidP="00C25999">
            <w:pPr>
              <w:ind w:left="49"/>
              <w:jc w:val="center"/>
              <w:rPr>
                <w:i/>
              </w:rPr>
            </w:pPr>
          </w:p>
        </w:tc>
        <w:tc>
          <w:tcPr>
            <w:tcW w:w="3402" w:type="dxa"/>
            <w:vMerge w:val="restart"/>
          </w:tcPr>
          <w:p w:rsidR="002079C6" w:rsidRDefault="002079C6">
            <w:pPr>
              <w:rPr>
                <w:color w:val="3366FF"/>
              </w:rPr>
            </w:pPr>
            <w:r>
              <w:rPr>
                <w:color w:val="3366FF"/>
              </w:rPr>
              <w:t>JVP</w:t>
            </w:r>
            <w:r w:rsidR="00A730A5">
              <w:rPr>
                <w:color w:val="3366FF"/>
              </w:rPr>
              <w:t xml:space="preserve"> – </w:t>
            </w:r>
            <w:r w:rsidR="00A730A5" w:rsidRPr="00A730A5">
              <w:t>not elevated</w:t>
            </w:r>
          </w:p>
        </w:tc>
        <w:tc>
          <w:tcPr>
            <w:tcW w:w="3571" w:type="dxa"/>
            <w:vMerge w:val="restart"/>
          </w:tcPr>
          <w:p w:rsidR="00D62AAA" w:rsidRDefault="00D62AAA" w:rsidP="00D62AAA">
            <w:r>
              <w:t>Initial Venous Gases</w:t>
            </w:r>
          </w:p>
          <w:p w:rsidR="00D62AAA" w:rsidRDefault="005C19F6" w:rsidP="00D62AAA">
            <w:r>
              <w:t>pH 7.20</w:t>
            </w:r>
            <w:r w:rsidR="00D62AAA">
              <w:tab/>
            </w:r>
          </w:p>
          <w:p w:rsidR="00D62AAA" w:rsidRDefault="0020200B" w:rsidP="00D62AAA">
            <w:r>
              <w:t>HCO3 20</w:t>
            </w:r>
          </w:p>
          <w:p w:rsidR="00D62AAA" w:rsidRDefault="00D62AAA" w:rsidP="00D62AAA">
            <w:r>
              <w:t>pO2 85</w:t>
            </w:r>
            <w:r>
              <w:tab/>
            </w:r>
          </w:p>
          <w:p w:rsidR="00D62AAA" w:rsidRDefault="005C19F6" w:rsidP="00D62AAA">
            <w:r>
              <w:t>Lactate 4.2</w:t>
            </w:r>
          </w:p>
          <w:p w:rsidR="00D62AAA" w:rsidRDefault="0062327E" w:rsidP="00D62AAA">
            <w:r>
              <w:t xml:space="preserve">pCO2 </w:t>
            </w:r>
            <w:r w:rsidR="005C19F6">
              <w:t>5</w:t>
            </w:r>
            <w:r>
              <w:t>0</w:t>
            </w:r>
            <w:r w:rsidR="00D62AAA">
              <w:tab/>
            </w:r>
          </w:p>
          <w:p w:rsidR="00D62AAA" w:rsidRDefault="00D62AAA" w:rsidP="00D62AAA">
            <w:r>
              <w:t>BSL 5.6</w:t>
            </w:r>
          </w:p>
          <w:p w:rsidR="00F77587" w:rsidRDefault="00D62AAA" w:rsidP="00F77587">
            <w:r>
              <w:t>K 4.5</w:t>
            </w:r>
          </w:p>
          <w:p w:rsidR="002079C6" w:rsidRDefault="002079C6">
            <w:pPr>
              <w:rPr>
                <w:color w:val="3366FF"/>
              </w:rPr>
            </w:pPr>
          </w:p>
          <w:p w:rsidR="002079C6" w:rsidRDefault="002079C6">
            <w:pPr>
              <w:rPr>
                <w:color w:val="3366FF"/>
              </w:rPr>
            </w:pPr>
          </w:p>
          <w:p w:rsidR="002079C6" w:rsidRDefault="002079C6" w:rsidP="002079C6">
            <w:pPr>
              <w:rPr>
                <w:color w:val="3366FF"/>
              </w:rPr>
            </w:pPr>
          </w:p>
        </w:tc>
      </w:tr>
      <w:tr w:rsidR="005C19F6">
        <w:trPr>
          <w:trHeight w:val="813"/>
        </w:trPr>
        <w:tc>
          <w:tcPr>
            <w:tcW w:w="1067" w:type="dxa"/>
            <w:vMerge/>
          </w:tcPr>
          <w:p w:rsidR="002079C6" w:rsidRDefault="002079C6">
            <w:pPr>
              <w:rPr>
                <w:color w:val="3366FF"/>
              </w:rPr>
            </w:pPr>
          </w:p>
        </w:tc>
        <w:tc>
          <w:tcPr>
            <w:tcW w:w="1593" w:type="dxa"/>
            <w:vMerge/>
          </w:tcPr>
          <w:p w:rsidR="002079C6" w:rsidRDefault="002079C6">
            <w:pPr>
              <w:rPr>
                <w:color w:val="3366FF"/>
              </w:rPr>
            </w:pPr>
          </w:p>
        </w:tc>
        <w:tc>
          <w:tcPr>
            <w:tcW w:w="5245" w:type="dxa"/>
            <w:gridSpan w:val="4"/>
          </w:tcPr>
          <w:p w:rsidR="002079C6" w:rsidRDefault="002079C6">
            <w:pPr>
              <w:rPr>
                <w:color w:val="3366FF"/>
              </w:rPr>
            </w:pPr>
            <w:r>
              <w:rPr>
                <w:i/>
                <w:color w:val="3366FF"/>
              </w:rPr>
              <w:t>Evolution of patient state:</w:t>
            </w:r>
            <w:r>
              <w:rPr>
                <w:color w:val="3366FF"/>
              </w:rPr>
              <w:t xml:space="preserve"> </w:t>
            </w:r>
          </w:p>
          <w:p w:rsidR="007A625B" w:rsidRDefault="007A625B" w:rsidP="007A625B"/>
          <w:p w:rsidR="00087D5C" w:rsidRPr="00F90321" w:rsidRDefault="006A4FE5" w:rsidP="00087D5C">
            <w:pPr>
              <w:rPr>
                <w:i/>
              </w:rPr>
            </w:pPr>
            <w:r>
              <w:rPr>
                <w:i/>
              </w:rPr>
              <w:t>Progression severe asthma</w:t>
            </w:r>
          </w:p>
          <w:p w:rsidR="00087D5C" w:rsidRPr="00F90321" w:rsidRDefault="00087D5C" w:rsidP="00087D5C">
            <w:pPr>
              <w:rPr>
                <w:i/>
              </w:rPr>
            </w:pPr>
          </w:p>
          <w:p w:rsidR="00087D5C" w:rsidRPr="00F90321" w:rsidRDefault="006A4FE5" w:rsidP="00087D5C">
            <w:pPr>
              <w:pStyle w:val="ListParagraph"/>
              <w:numPr>
                <w:ilvl w:val="0"/>
                <w:numId w:val="8"/>
              </w:numPr>
            </w:pPr>
            <w:r>
              <w:t>Increase RR to 5</w:t>
            </w:r>
            <w:r w:rsidR="00087D5C" w:rsidRPr="00F90321">
              <w:t xml:space="preserve">0 </w:t>
            </w:r>
            <w:r w:rsidR="00087D5C">
              <w:t xml:space="preserve">and </w:t>
            </w:r>
            <w:r>
              <w:t xml:space="preserve"> SaO2 to 87%</w:t>
            </w:r>
          </w:p>
          <w:p w:rsidR="00087D5C" w:rsidRDefault="006A4FE5" w:rsidP="00087D5C">
            <w:pPr>
              <w:pStyle w:val="ListParagraph"/>
              <w:numPr>
                <w:ilvl w:val="0"/>
                <w:numId w:val="8"/>
              </w:numPr>
            </w:pPr>
            <w:r>
              <w:t>No longer able to speak</w:t>
            </w:r>
          </w:p>
          <w:p w:rsidR="006A4FE5" w:rsidRDefault="006A4FE5" w:rsidP="00087D5C">
            <w:pPr>
              <w:pStyle w:val="ListParagraph"/>
              <w:numPr>
                <w:ilvl w:val="0"/>
                <w:numId w:val="8"/>
              </w:numPr>
            </w:pPr>
            <w:r>
              <w:t>Silent chest</w:t>
            </w:r>
          </w:p>
          <w:p w:rsidR="006A4FE5" w:rsidRPr="00F90321" w:rsidRDefault="006A4FE5" w:rsidP="00087D5C">
            <w:pPr>
              <w:pStyle w:val="ListParagraph"/>
              <w:numPr>
                <w:ilvl w:val="0"/>
                <w:numId w:val="8"/>
              </w:numPr>
            </w:pPr>
            <w:r>
              <w:t>Tired</w:t>
            </w:r>
          </w:p>
          <w:p w:rsidR="00087D5C" w:rsidRPr="00F96B47" w:rsidRDefault="006A4FE5" w:rsidP="00087D5C">
            <w:pPr>
              <w:rPr>
                <w:i/>
              </w:rPr>
            </w:pPr>
            <w:r>
              <w:rPr>
                <w:i/>
              </w:rPr>
              <w:t>Treatment of Severe/Critical asthma</w:t>
            </w:r>
          </w:p>
          <w:p w:rsidR="00087D5C" w:rsidRPr="00F90321" w:rsidRDefault="00087D5C" w:rsidP="00087D5C"/>
          <w:p w:rsidR="00087D5C" w:rsidRPr="00F90321" w:rsidRDefault="006A4FE5" w:rsidP="00087D5C">
            <w:pPr>
              <w:pStyle w:val="ListParagraph"/>
              <w:numPr>
                <w:ilvl w:val="0"/>
                <w:numId w:val="11"/>
              </w:numPr>
            </w:pPr>
            <w:r>
              <w:t xml:space="preserve">Continue </w:t>
            </w:r>
            <w:proofErr w:type="spellStart"/>
            <w:r>
              <w:t>ventolin</w:t>
            </w:r>
            <w:proofErr w:type="spellEnd"/>
          </w:p>
          <w:p w:rsidR="00087D5C" w:rsidRPr="00F90321" w:rsidRDefault="00087D5C" w:rsidP="00087D5C"/>
          <w:p w:rsidR="00087D5C" w:rsidRPr="00F90321" w:rsidRDefault="006A4FE5" w:rsidP="00087D5C">
            <w:pPr>
              <w:pStyle w:val="ListParagraph"/>
              <w:numPr>
                <w:ilvl w:val="0"/>
                <w:numId w:val="11"/>
              </w:numPr>
            </w:pPr>
            <w:r>
              <w:t>IV access a</w:t>
            </w:r>
            <w:r w:rsidR="0062327E">
              <w:t xml:space="preserve">nd commencing MgSO4, </w:t>
            </w:r>
            <w:proofErr w:type="spellStart"/>
            <w:r w:rsidR="0062327E">
              <w:t>Methylpred</w:t>
            </w:r>
            <w:proofErr w:type="spellEnd"/>
            <w:r w:rsidR="0062327E">
              <w:t xml:space="preserve">, </w:t>
            </w:r>
            <w:proofErr w:type="spellStart"/>
            <w:r w:rsidR="0062327E">
              <w:t>aminophyliine</w:t>
            </w:r>
            <w:proofErr w:type="spellEnd"/>
          </w:p>
          <w:p w:rsidR="00087D5C" w:rsidRPr="00F90321" w:rsidRDefault="00087D5C" w:rsidP="00087D5C"/>
          <w:p w:rsidR="00087D5C" w:rsidRPr="00F90321" w:rsidRDefault="00087D5C" w:rsidP="00087D5C">
            <w:pPr>
              <w:pStyle w:val="ListParagraph"/>
              <w:numPr>
                <w:ilvl w:val="0"/>
                <w:numId w:val="11"/>
              </w:numPr>
            </w:pPr>
            <w:r w:rsidRPr="00F90321">
              <w:t>With applica</w:t>
            </w:r>
            <w:r w:rsidR="006A4FE5">
              <w:t xml:space="preserve">tion of Bi-PAP –improving SaO2, and WOB </w:t>
            </w:r>
          </w:p>
          <w:p w:rsidR="00B80BB8" w:rsidRPr="00B80BB8" w:rsidRDefault="00B80BB8" w:rsidP="00087D5C"/>
        </w:tc>
        <w:tc>
          <w:tcPr>
            <w:tcW w:w="3402" w:type="dxa"/>
            <w:vMerge/>
          </w:tcPr>
          <w:p w:rsidR="002079C6" w:rsidRDefault="002079C6">
            <w:pPr>
              <w:rPr>
                <w:color w:val="3366FF"/>
              </w:rPr>
            </w:pPr>
          </w:p>
        </w:tc>
        <w:tc>
          <w:tcPr>
            <w:tcW w:w="3571" w:type="dxa"/>
            <w:vMerge/>
          </w:tcPr>
          <w:p w:rsidR="002079C6" w:rsidRDefault="002079C6">
            <w:pPr>
              <w:rPr>
                <w:color w:val="3366FF"/>
              </w:rPr>
            </w:pPr>
          </w:p>
        </w:tc>
      </w:tr>
      <w:tr w:rsidR="005C19F6">
        <w:tc>
          <w:tcPr>
            <w:tcW w:w="1067" w:type="dxa"/>
          </w:tcPr>
          <w:p w:rsidR="002079C6" w:rsidRDefault="002079C6">
            <w:pPr>
              <w:rPr>
                <w:color w:val="3366FF"/>
              </w:rPr>
            </w:pPr>
            <w:r>
              <w:rPr>
                <w:color w:val="3366FF"/>
              </w:rPr>
              <w:t>Disability</w:t>
            </w:r>
          </w:p>
        </w:tc>
        <w:tc>
          <w:tcPr>
            <w:tcW w:w="1593" w:type="dxa"/>
          </w:tcPr>
          <w:p w:rsidR="002079C6" w:rsidRDefault="00F77587" w:rsidP="00D62AAA">
            <w:pPr>
              <w:rPr>
                <w:color w:val="3366FF"/>
              </w:rPr>
            </w:pPr>
            <w:r>
              <w:rPr>
                <w:color w:val="3366FF"/>
              </w:rPr>
              <w:t xml:space="preserve">GCS 14 </w:t>
            </w:r>
          </w:p>
        </w:tc>
        <w:tc>
          <w:tcPr>
            <w:tcW w:w="5245" w:type="dxa"/>
            <w:gridSpan w:val="4"/>
          </w:tcPr>
          <w:p w:rsidR="00087D5C" w:rsidRDefault="00087D5C" w:rsidP="00C41097">
            <w:pPr>
              <w:pStyle w:val="ListParagraph"/>
              <w:numPr>
                <w:ilvl w:val="0"/>
                <w:numId w:val="12"/>
              </w:numPr>
              <w:rPr>
                <w:color w:val="3366FF"/>
              </w:rPr>
            </w:pPr>
          </w:p>
        </w:tc>
        <w:tc>
          <w:tcPr>
            <w:tcW w:w="3402" w:type="dxa"/>
          </w:tcPr>
          <w:p w:rsidR="002079C6" w:rsidRPr="00A730A5" w:rsidRDefault="002079C6">
            <w:r>
              <w:rPr>
                <w:color w:val="3366FF"/>
              </w:rPr>
              <w:t>Pupils</w:t>
            </w:r>
            <w:r w:rsidR="00A730A5">
              <w:rPr>
                <w:color w:val="3366FF"/>
              </w:rPr>
              <w:t xml:space="preserve"> - </w:t>
            </w:r>
            <w:r w:rsidR="00A730A5" w:rsidRPr="00A730A5">
              <w:t>Normal</w:t>
            </w:r>
          </w:p>
          <w:p w:rsidR="002079C6" w:rsidRDefault="002079C6">
            <w:pPr>
              <w:rPr>
                <w:color w:val="3366FF"/>
              </w:rPr>
            </w:pPr>
            <w:r>
              <w:rPr>
                <w:color w:val="3366FF"/>
              </w:rPr>
              <w:t>Motor responses</w:t>
            </w:r>
            <w:r w:rsidR="00A730A5">
              <w:rPr>
                <w:color w:val="3366FF"/>
              </w:rPr>
              <w:t xml:space="preserve"> - </w:t>
            </w:r>
            <w:r w:rsidR="00A730A5" w:rsidRPr="00A730A5">
              <w:t>Normal</w:t>
            </w:r>
          </w:p>
        </w:tc>
        <w:tc>
          <w:tcPr>
            <w:tcW w:w="3571" w:type="dxa"/>
          </w:tcPr>
          <w:p w:rsidR="002079C6" w:rsidRDefault="008843E1">
            <w:pPr>
              <w:rPr>
                <w:color w:val="3366FF"/>
              </w:rPr>
            </w:pPr>
            <w:r>
              <w:rPr>
                <w:color w:val="3366FF"/>
              </w:rPr>
              <w:t>BSL 6.5</w:t>
            </w:r>
          </w:p>
          <w:p w:rsidR="002079C6" w:rsidRDefault="002079C6" w:rsidP="002079C6">
            <w:pPr>
              <w:rPr>
                <w:color w:val="3366FF"/>
              </w:rPr>
            </w:pPr>
          </w:p>
        </w:tc>
      </w:tr>
      <w:tr w:rsidR="005C19F6">
        <w:tc>
          <w:tcPr>
            <w:tcW w:w="1067" w:type="dxa"/>
          </w:tcPr>
          <w:p w:rsidR="002079C6" w:rsidRDefault="002079C6">
            <w:pPr>
              <w:rPr>
                <w:color w:val="3366FF"/>
              </w:rPr>
            </w:pPr>
          </w:p>
        </w:tc>
        <w:tc>
          <w:tcPr>
            <w:tcW w:w="1593" w:type="dxa"/>
          </w:tcPr>
          <w:p w:rsidR="002079C6" w:rsidRPr="00A730A5" w:rsidRDefault="002079C6"/>
        </w:tc>
        <w:tc>
          <w:tcPr>
            <w:tcW w:w="5245" w:type="dxa"/>
            <w:gridSpan w:val="4"/>
          </w:tcPr>
          <w:p w:rsidR="002079C6" w:rsidRDefault="002079C6">
            <w:pPr>
              <w:rPr>
                <w:color w:val="3366FF"/>
              </w:rPr>
            </w:pPr>
          </w:p>
        </w:tc>
        <w:tc>
          <w:tcPr>
            <w:tcW w:w="3402" w:type="dxa"/>
          </w:tcPr>
          <w:p w:rsidR="002079C6" w:rsidRDefault="002079C6">
            <w:pPr>
              <w:rPr>
                <w:color w:val="3366FF"/>
              </w:rPr>
            </w:pPr>
          </w:p>
        </w:tc>
        <w:tc>
          <w:tcPr>
            <w:tcW w:w="3571" w:type="dxa"/>
          </w:tcPr>
          <w:p w:rsidR="002079C6" w:rsidRDefault="002079C6">
            <w:pPr>
              <w:rPr>
                <w:color w:val="3366FF"/>
              </w:rPr>
            </w:pPr>
          </w:p>
        </w:tc>
      </w:tr>
      <w:tr w:rsidR="005C19F6">
        <w:tc>
          <w:tcPr>
            <w:tcW w:w="1067" w:type="dxa"/>
          </w:tcPr>
          <w:p w:rsidR="002079C6" w:rsidRDefault="002079C6">
            <w:pPr>
              <w:rPr>
                <w:color w:val="3366FF"/>
              </w:rPr>
            </w:pPr>
          </w:p>
        </w:tc>
        <w:tc>
          <w:tcPr>
            <w:tcW w:w="1593" w:type="dxa"/>
          </w:tcPr>
          <w:p w:rsidR="002079C6" w:rsidRPr="00A730A5" w:rsidRDefault="002079C6"/>
        </w:tc>
        <w:tc>
          <w:tcPr>
            <w:tcW w:w="5245" w:type="dxa"/>
            <w:gridSpan w:val="4"/>
          </w:tcPr>
          <w:p w:rsidR="00087D5C" w:rsidRPr="00F96B47" w:rsidRDefault="00087D5C" w:rsidP="00087D5C">
            <w:r w:rsidRPr="00F96B47">
              <w:t>Scenario ends when patient referr</w:t>
            </w:r>
            <w:r w:rsidR="0062327E">
              <w:t xml:space="preserve">ed to </w:t>
            </w:r>
            <w:proofErr w:type="spellStart"/>
            <w:r w:rsidR="0062327E">
              <w:t>PIPER</w:t>
            </w:r>
            <w:r w:rsidR="006A4FE5">
              <w:t>for</w:t>
            </w:r>
            <w:proofErr w:type="spellEnd"/>
            <w:r w:rsidR="006A4FE5">
              <w:t xml:space="preserve"> transport</w:t>
            </w:r>
            <w:r w:rsidRPr="00F96B47">
              <w:t xml:space="preserve"> </w:t>
            </w:r>
          </w:p>
          <w:p w:rsidR="002079C6" w:rsidRDefault="002079C6" w:rsidP="00087D5C">
            <w:pPr>
              <w:rPr>
                <w:color w:val="3366FF"/>
              </w:rPr>
            </w:pPr>
          </w:p>
        </w:tc>
        <w:tc>
          <w:tcPr>
            <w:tcW w:w="3402" w:type="dxa"/>
          </w:tcPr>
          <w:p w:rsidR="002079C6" w:rsidRDefault="002079C6">
            <w:pPr>
              <w:rPr>
                <w:color w:val="3366FF"/>
              </w:rPr>
            </w:pPr>
          </w:p>
        </w:tc>
        <w:tc>
          <w:tcPr>
            <w:tcW w:w="3571" w:type="dxa"/>
          </w:tcPr>
          <w:p w:rsidR="002079C6" w:rsidRDefault="002079C6" w:rsidP="002079C6">
            <w:pPr>
              <w:rPr>
                <w:color w:val="3366FF"/>
              </w:rPr>
            </w:pPr>
          </w:p>
        </w:tc>
      </w:tr>
    </w:tbl>
    <w:p w:rsidR="002079C6" w:rsidRDefault="002079C6" w:rsidP="002079C6"/>
    <w:p w:rsidR="002079C6" w:rsidRDefault="002079C6">
      <w:pPr>
        <w:rPr>
          <w:rFonts w:cs="Arial"/>
          <w:szCs w:val="18"/>
        </w:rPr>
      </w:pPr>
    </w:p>
    <w:p w:rsidR="00D13491" w:rsidRDefault="00D13491" w:rsidP="00D13491">
      <w:pPr>
        <w:rPr>
          <w:rFonts w:ascii="Bookman Old Style" w:hAnsi="Bookman Old Style" w:cs="Arial"/>
          <w:b/>
          <w:sz w:val="22"/>
          <w:szCs w:val="22"/>
        </w:rPr>
      </w:pPr>
      <w:r w:rsidRPr="00C67C6D">
        <w:rPr>
          <w:rFonts w:ascii="Bookman Old Style" w:hAnsi="Bookman Old Style" w:cs="Arial"/>
          <w:b/>
          <w:sz w:val="22"/>
          <w:szCs w:val="22"/>
        </w:rPr>
        <w:t xml:space="preserve">Discussion Points: </w:t>
      </w:r>
    </w:p>
    <w:p w:rsidR="00621392" w:rsidRDefault="00621392" w:rsidP="00D13491">
      <w:pPr>
        <w:rPr>
          <w:rFonts w:ascii="Bookman Old Style" w:hAnsi="Bookman Old Style" w:cs="Arial"/>
          <w:b/>
          <w:sz w:val="22"/>
          <w:szCs w:val="22"/>
        </w:rPr>
      </w:pPr>
    </w:p>
    <w:p w:rsidR="00E41486" w:rsidRPr="00F96B47" w:rsidRDefault="00E41486" w:rsidP="00E41486">
      <w:pPr>
        <w:numPr>
          <w:ilvl w:val="0"/>
          <w:numId w:val="5"/>
        </w:numPr>
        <w:rPr>
          <w:b/>
        </w:rPr>
      </w:pPr>
      <w:r>
        <w:t>Initial management of</w:t>
      </w:r>
      <w:r w:rsidR="006A4FE5">
        <w:t xml:space="preserve"> Asthma</w:t>
      </w:r>
      <w:r>
        <w:t>.</w:t>
      </w:r>
    </w:p>
    <w:p w:rsidR="00E41486" w:rsidRPr="00F96B47" w:rsidRDefault="006A4FE5" w:rsidP="00E41486">
      <w:pPr>
        <w:numPr>
          <w:ilvl w:val="0"/>
          <w:numId w:val="5"/>
        </w:numPr>
        <w:rPr>
          <w:b/>
        </w:rPr>
      </w:pPr>
      <w:r>
        <w:t>Use of MgSo4</w:t>
      </w:r>
    </w:p>
    <w:p w:rsidR="00E41486" w:rsidRPr="00F96B47" w:rsidRDefault="006A4FE5" w:rsidP="00E41486">
      <w:pPr>
        <w:numPr>
          <w:ilvl w:val="0"/>
          <w:numId w:val="5"/>
        </w:numPr>
        <w:rPr>
          <w:b/>
        </w:rPr>
      </w:pPr>
      <w:r>
        <w:t>Ventolin toxicity</w:t>
      </w:r>
      <w:r w:rsidR="00E41486">
        <w:t xml:space="preserve"> </w:t>
      </w:r>
      <w:r w:rsidR="005C19F6">
        <w:t xml:space="preserve">– consideration of cutting back on </w:t>
      </w:r>
      <w:proofErr w:type="spellStart"/>
      <w:r w:rsidR="005C19F6">
        <w:t>ventolin</w:t>
      </w:r>
      <w:proofErr w:type="spellEnd"/>
    </w:p>
    <w:p w:rsidR="00E41486" w:rsidRPr="00F96B47" w:rsidRDefault="00E41486" w:rsidP="00E41486">
      <w:pPr>
        <w:numPr>
          <w:ilvl w:val="0"/>
          <w:numId w:val="5"/>
        </w:numPr>
        <w:rPr>
          <w:b/>
        </w:rPr>
      </w:pPr>
      <w:r>
        <w:t xml:space="preserve">Correct application of </w:t>
      </w:r>
      <w:r w:rsidR="005C19F6">
        <w:t>Bi-PAP and s</w:t>
      </w:r>
      <w:r>
        <w:t>ettings</w:t>
      </w:r>
    </w:p>
    <w:p w:rsidR="00E41486" w:rsidRPr="005C19F6" w:rsidRDefault="005C19F6" w:rsidP="005C19F6">
      <w:pPr>
        <w:numPr>
          <w:ilvl w:val="0"/>
          <w:numId w:val="5"/>
        </w:numPr>
        <w:rPr>
          <w:b/>
        </w:rPr>
      </w:pPr>
      <w:r>
        <w:t>T</w:t>
      </w:r>
      <w:r w:rsidR="00E41486">
        <w:t>roubleshooting settings</w:t>
      </w:r>
      <w:r>
        <w:t xml:space="preserve"> and pre-empting complications</w:t>
      </w:r>
    </w:p>
    <w:p w:rsidR="00621392" w:rsidRPr="00B9346B" w:rsidRDefault="00621392" w:rsidP="00F5262F">
      <w:pPr>
        <w:numPr>
          <w:ilvl w:val="0"/>
          <w:numId w:val="5"/>
        </w:numPr>
        <w:rPr>
          <w:b/>
        </w:rPr>
      </w:pPr>
      <w:r w:rsidRPr="00EE30CB">
        <w:t>Calling for help early</w:t>
      </w:r>
    </w:p>
    <w:p w:rsidR="00D13491" w:rsidRPr="00087D5C" w:rsidRDefault="00E41486" w:rsidP="00D13491">
      <w:pPr>
        <w:numPr>
          <w:ilvl w:val="0"/>
          <w:numId w:val="5"/>
        </w:numPr>
        <w:rPr>
          <w:b/>
        </w:rPr>
      </w:pPr>
      <w:r>
        <w:t>Appropriate a</w:t>
      </w:r>
      <w:r w:rsidR="00621392" w:rsidRPr="00EE30CB">
        <w:t>llocation of roles</w:t>
      </w:r>
    </w:p>
    <w:sectPr w:rsidR="00D13491" w:rsidRPr="00087D5C" w:rsidSect="00735D4B">
      <w:headerReference w:type="even" r:id="rId12"/>
      <w:headerReference w:type="default" r:id="rId13"/>
      <w:footerReference w:type="even" r:id="rId14"/>
      <w:footerReference w:type="default" r:id="rId15"/>
      <w:headerReference w:type="first" r:id="rId16"/>
      <w:pgSz w:w="11899" w:h="16838"/>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C" w:rsidRDefault="00087D5C">
      <w:r>
        <w:separator/>
      </w:r>
    </w:p>
  </w:endnote>
  <w:endnote w:type="continuationSeparator" w:id="0">
    <w:p w:rsidR="00087D5C" w:rsidRDefault="0008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087D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87D5C" w:rsidRDefault="00087D5C">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Pr="00A7386E" w:rsidRDefault="00087D5C">
    <w:pPr>
      <w:pStyle w:val="Footer"/>
      <w:ind w:firstLine="360"/>
      <w:rPr>
        <w:sz w:val="16"/>
        <w:szCs w:val="16"/>
        <w:vertAlign w:val="superscript"/>
      </w:rPr>
    </w:pPr>
    <w:r w:rsidRPr="00A7386E">
      <w:rPr>
        <w:rStyle w:val="PageNumber"/>
        <w:rFonts w:eastAsia="Times New Roman"/>
        <w:sz w:val="16"/>
        <w:szCs w:val="16"/>
        <w:vertAlign w:val="superscript"/>
        <w:lang w:val="en-US"/>
      </w:rPr>
      <w:t>© Southern Health Simulation Centre 2012</w:t>
    </w:r>
    <w:r>
      <w:rPr>
        <w:rStyle w:val="PageNumber"/>
        <w:rFonts w:eastAsia="Times New Roman"/>
        <w:sz w:val="16"/>
        <w:szCs w:val="16"/>
        <w:vertAlign w:val="superscript"/>
        <w:lang w:val="en-US"/>
      </w:rPr>
      <w:tab/>
    </w:r>
    <w:r w:rsidRPr="00A7386E">
      <w:rPr>
        <w:rStyle w:val="PageNumber"/>
        <w:rFonts w:eastAsia="Times New Roman"/>
        <w:sz w:val="16"/>
        <w:szCs w:val="16"/>
        <w:vertAlign w:val="superscript"/>
        <w:lang w:val="en-US"/>
      </w:rPr>
      <w:tab/>
    </w:r>
    <w:fldSimple w:instr=" FILENAME  \* Lower \p  \* MERGEFORMAT ">
      <w:r w:rsidRPr="00DD5011">
        <w:rPr>
          <w:rStyle w:val="PageNumber"/>
          <w:rFonts w:eastAsia="Times New Roman"/>
          <w:noProof/>
          <w:sz w:val="16"/>
          <w:szCs w:val="16"/>
          <w:vertAlign w:val="superscript"/>
          <w:lang w:val="en-US"/>
        </w:rPr>
        <w:t>g:\simulate\courses\ecic\ecic scenarios\sylvia russo scenario 2.docx</w:t>
      </w:r>
    </w:fldSimple>
    <w:r w:rsidRPr="00A7386E">
      <w:rPr>
        <w:rStyle w:val="PageNumber"/>
        <w:rFonts w:eastAsia="Times New Roman"/>
        <w:sz w:val="16"/>
        <w:szCs w:val="16"/>
        <w:vertAlign w:val="superscript"/>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C" w:rsidRDefault="00087D5C">
      <w:r>
        <w:separator/>
      </w:r>
    </w:p>
  </w:footnote>
  <w:footnote w:type="continuationSeparator" w:id="0">
    <w:p w:rsidR="00087D5C" w:rsidRDefault="00087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972E6F">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9.25pt;height:169.75pt;rotation:315;z-index:-251658752;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972E6F">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09.25pt;height:169.75pt;rotation:315;z-index:-251659776;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972E6F">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9.25pt;height:169.75pt;rotation:315;z-index:-251657728;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46"/>
    <w:multiLevelType w:val="hybridMultilevel"/>
    <w:tmpl w:val="A29A729A"/>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0E70EE"/>
    <w:multiLevelType w:val="hybridMultilevel"/>
    <w:tmpl w:val="0160104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Aria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Aria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1A22E9A"/>
    <w:multiLevelType w:val="hybridMultilevel"/>
    <w:tmpl w:val="C1929C8A"/>
    <w:lvl w:ilvl="0" w:tplc="EF68E9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AC052D"/>
    <w:multiLevelType w:val="hybridMultilevel"/>
    <w:tmpl w:val="31BA0216"/>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976088"/>
    <w:multiLevelType w:val="hybridMultilevel"/>
    <w:tmpl w:val="22546C74"/>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3F810993"/>
    <w:multiLevelType w:val="hybridMultilevel"/>
    <w:tmpl w:val="EBE40B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2AF759A"/>
    <w:multiLevelType w:val="hybridMultilevel"/>
    <w:tmpl w:val="DC7E69F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CFD4470"/>
    <w:multiLevelType w:val="hybridMultilevel"/>
    <w:tmpl w:val="430CA06E"/>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274242"/>
    <w:multiLevelType w:val="hybridMultilevel"/>
    <w:tmpl w:val="56882C9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0AF7241"/>
    <w:multiLevelType w:val="hybridMultilevel"/>
    <w:tmpl w:val="031A7FAC"/>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
      <w:lvlJc w:val="left"/>
      <w:pPr>
        <w:tabs>
          <w:tab w:val="num" w:pos="1440"/>
        </w:tabs>
        <w:ind w:left="1437" w:hanging="357"/>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B336C8"/>
    <w:multiLevelType w:val="hybridMultilevel"/>
    <w:tmpl w:val="B838BB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68031961"/>
    <w:multiLevelType w:val="hybridMultilevel"/>
    <w:tmpl w:val="2F4E211E"/>
    <w:lvl w:ilvl="0" w:tplc="0C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4"/>
  </w:num>
  <w:num w:numId="6">
    <w:abstractNumId w:val="1"/>
  </w:num>
  <w:num w:numId="7">
    <w:abstractNumId w:val="11"/>
  </w:num>
  <w:num w:numId="8">
    <w:abstractNumId w:val="7"/>
  </w:num>
  <w:num w:numId="9">
    <w:abstractNumId w:val="10"/>
  </w:num>
  <w:num w:numId="10">
    <w:abstractNumId w:val="6"/>
  </w:num>
  <w:num w:numId="11">
    <w:abstractNumId w:val="3"/>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E0"/>
    <w:rsid w:val="00003558"/>
    <w:rsid w:val="00043C06"/>
    <w:rsid w:val="00087D5C"/>
    <w:rsid w:val="00092D4D"/>
    <w:rsid w:val="001017FD"/>
    <w:rsid w:val="00106531"/>
    <w:rsid w:val="001164FE"/>
    <w:rsid w:val="0012197B"/>
    <w:rsid w:val="00152E3B"/>
    <w:rsid w:val="00163E00"/>
    <w:rsid w:val="001A3AD8"/>
    <w:rsid w:val="001C4E4B"/>
    <w:rsid w:val="0020200B"/>
    <w:rsid w:val="002079C6"/>
    <w:rsid w:val="00220E18"/>
    <w:rsid w:val="0024098A"/>
    <w:rsid w:val="003231F8"/>
    <w:rsid w:val="003325E6"/>
    <w:rsid w:val="00336753"/>
    <w:rsid w:val="00361F06"/>
    <w:rsid w:val="0037145C"/>
    <w:rsid w:val="00371EB2"/>
    <w:rsid w:val="003855AC"/>
    <w:rsid w:val="0039718D"/>
    <w:rsid w:val="0043183D"/>
    <w:rsid w:val="00497234"/>
    <w:rsid w:val="004A5F1D"/>
    <w:rsid w:val="004B4BF4"/>
    <w:rsid w:val="004C0F0F"/>
    <w:rsid w:val="00503B6D"/>
    <w:rsid w:val="00526260"/>
    <w:rsid w:val="005325C7"/>
    <w:rsid w:val="0057009F"/>
    <w:rsid w:val="00595538"/>
    <w:rsid w:val="005A4E8E"/>
    <w:rsid w:val="005C19F6"/>
    <w:rsid w:val="005F1A0C"/>
    <w:rsid w:val="0061447E"/>
    <w:rsid w:val="00621392"/>
    <w:rsid w:val="0062327E"/>
    <w:rsid w:val="006316AE"/>
    <w:rsid w:val="00636DF1"/>
    <w:rsid w:val="00657AD2"/>
    <w:rsid w:val="0066301E"/>
    <w:rsid w:val="006A4FE5"/>
    <w:rsid w:val="006E7E1F"/>
    <w:rsid w:val="007045A2"/>
    <w:rsid w:val="00733530"/>
    <w:rsid w:val="00735D4B"/>
    <w:rsid w:val="007408EA"/>
    <w:rsid w:val="007838BB"/>
    <w:rsid w:val="00796024"/>
    <w:rsid w:val="007A625B"/>
    <w:rsid w:val="007B15FE"/>
    <w:rsid w:val="007B3702"/>
    <w:rsid w:val="007D014D"/>
    <w:rsid w:val="008843E1"/>
    <w:rsid w:val="00885AA8"/>
    <w:rsid w:val="00897D41"/>
    <w:rsid w:val="008B69F8"/>
    <w:rsid w:val="008F5E8B"/>
    <w:rsid w:val="009323E0"/>
    <w:rsid w:val="00935B98"/>
    <w:rsid w:val="00942151"/>
    <w:rsid w:val="009631B3"/>
    <w:rsid w:val="00970A96"/>
    <w:rsid w:val="00972E6F"/>
    <w:rsid w:val="00977A8D"/>
    <w:rsid w:val="009905BB"/>
    <w:rsid w:val="009938AA"/>
    <w:rsid w:val="009A48B7"/>
    <w:rsid w:val="009B7D0D"/>
    <w:rsid w:val="009C66E1"/>
    <w:rsid w:val="009D5EFE"/>
    <w:rsid w:val="009D76C3"/>
    <w:rsid w:val="00A10D5E"/>
    <w:rsid w:val="00A27715"/>
    <w:rsid w:val="00A30843"/>
    <w:rsid w:val="00A34D4E"/>
    <w:rsid w:val="00A36A87"/>
    <w:rsid w:val="00A37593"/>
    <w:rsid w:val="00A64EC1"/>
    <w:rsid w:val="00A730A5"/>
    <w:rsid w:val="00A7386E"/>
    <w:rsid w:val="00A76719"/>
    <w:rsid w:val="00A841FE"/>
    <w:rsid w:val="00AB4EE6"/>
    <w:rsid w:val="00B16A80"/>
    <w:rsid w:val="00B328C0"/>
    <w:rsid w:val="00B44021"/>
    <w:rsid w:val="00B737E9"/>
    <w:rsid w:val="00B74CD1"/>
    <w:rsid w:val="00B76407"/>
    <w:rsid w:val="00B80BB8"/>
    <w:rsid w:val="00BA73DE"/>
    <w:rsid w:val="00BE71FA"/>
    <w:rsid w:val="00C04919"/>
    <w:rsid w:val="00C04F28"/>
    <w:rsid w:val="00C20419"/>
    <w:rsid w:val="00C25999"/>
    <w:rsid w:val="00C41097"/>
    <w:rsid w:val="00C60E8F"/>
    <w:rsid w:val="00C67C6D"/>
    <w:rsid w:val="00C875C8"/>
    <w:rsid w:val="00C97AD7"/>
    <w:rsid w:val="00CA45B2"/>
    <w:rsid w:val="00CD4052"/>
    <w:rsid w:val="00D0554D"/>
    <w:rsid w:val="00D07E5D"/>
    <w:rsid w:val="00D13491"/>
    <w:rsid w:val="00D16F02"/>
    <w:rsid w:val="00D214CA"/>
    <w:rsid w:val="00D40492"/>
    <w:rsid w:val="00D41F69"/>
    <w:rsid w:val="00D460DF"/>
    <w:rsid w:val="00D565A6"/>
    <w:rsid w:val="00D62AAA"/>
    <w:rsid w:val="00DC4DC6"/>
    <w:rsid w:val="00DD5011"/>
    <w:rsid w:val="00E15D7E"/>
    <w:rsid w:val="00E41486"/>
    <w:rsid w:val="00E76CE3"/>
    <w:rsid w:val="00EB3B2D"/>
    <w:rsid w:val="00F26E27"/>
    <w:rsid w:val="00F50AA2"/>
    <w:rsid w:val="00F5262F"/>
    <w:rsid w:val="00F5355E"/>
    <w:rsid w:val="00F66B33"/>
    <w:rsid w:val="00F77587"/>
    <w:rsid w:val="00FA3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C99AC-0B3E-2B40-A824-55FC1057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3839</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Southern Health</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Sarah Mikhail</dc:creator>
  <cp:lastModifiedBy>anastasia sfakiotaki</cp:lastModifiedBy>
  <cp:revision>2</cp:revision>
  <cp:lastPrinted>2012-08-23T23:06:00Z</cp:lastPrinted>
  <dcterms:created xsi:type="dcterms:W3CDTF">2016-01-20T05:48:00Z</dcterms:created>
  <dcterms:modified xsi:type="dcterms:W3CDTF">2016-01-20T05:48:00Z</dcterms:modified>
</cp:coreProperties>
</file>