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CC3C" w14:textId="77777777" w:rsidR="00BF4F5F" w:rsidRPr="00F70814" w:rsidRDefault="00BF4F5F" w:rsidP="00BF4F5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814">
        <w:rPr>
          <w:rFonts w:asciiTheme="minorHAnsi" w:hAnsiTheme="minorHAnsi" w:cstheme="minorHAnsi"/>
          <w:b/>
          <w:sz w:val="28"/>
          <w:szCs w:val="28"/>
          <w:u w:val="single"/>
        </w:rPr>
        <w:t>Monash Practice SAQ 2021.2 Dane Horsfall Cabrini Health</w:t>
      </w:r>
    </w:p>
    <w:p w14:paraId="5F7CC3E8" w14:textId="77777777" w:rsidR="00BF4F5F" w:rsidRPr="00F70814" w:rsidRDefault="00BF4F5F" w:rsidP="00BF4F5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0814">
        <w:rPr>
          <w:rFonts w:asciiTheme="minorHAnsi" w:hAnsiTheme="minorHAnsi" w:cstheme="minorHAnsi"/>
          <w:b/>
          <w:sz w:val="28"/>
          <w:szCs w:val="28"/>
          <w:u w:val="single"/>
        </w:rPr>
        <w:t xml:space="preserve">SAQ </w:t>
      </w:r>
      <w:proofErr w:type="gramStart"/>
      <w:r w:rsidRPr="00F70814">
        <w:rPr>
          <w:rFonts w:asciiTheme="minorHAnsi" w:hAnsiTheme="minorHAnsi" w:cstheme="minorHAnsi"/>
          <w:b/>
          <w:sz w:val="28"/>
          <w:szCs w:val="28"/>
          <w:u w:val="single"/>
        </w:rPr>
        <w:t>26  (</w:t>
      </w:r>
      <w:proofErr w:type="gramEnd"/>
      <w:r w:rsidRPr="00F70814">
        <w:rPr>
          <w:rFonts w:asciiTheme="minorHAnsi" w:hAnsiTheme="minorHAnsi" w:cstheme="minorHAnsi"/>
          <w:b/>
          <w:sz w:val="28"/>
          <w:szCs w:val="28"/>
          <w:u w:val="single"/>
        </w:rPr>
        <w:t>12 Marks, 6 Mins)</w:t>
      </w:r>
    </w:p>
    <w:p w14:paraId="50747844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</w:p>
    <w:p w14:paraId="1F36B281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  <w:r w:rsidRPr="00F70814">
        <w:rPr>
          <w:rFonts w:asciiTheme="minorHAnsi" w:hAnsiTheme="minorHAnsi" w:cstheme="minorHAnsi"/>
        </w:rPr>
        <w:t>You are assessing a 65 year old male who has presented to the ED complaining of dizziness.</w:t>
      </w:r>
    </w:p>
    <w:p w14:paraId="106AC4A0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</w:p>
    <w:p w14:paraId="6B05E5B8" w14:textId="77777777" w:rsidR="00BF4F5F" w:rsidRPr="00F70814" w:rsidRDefault="00BF4F5F" w:rsidP="00BF4F5F">
      <w:pPr>
        <w:rPr>
          <w:rFonts w:asciiTheme="minorHAnsi" w:hAnsiTheme="minorHAnsi" w:cstheme="minorHAnsi"/>
        </w:rPr>
      </w:pPr>
      <w:r w:rsidRPr="00F70814">
        <w:rPr>
          <w:rFonts w:asciiTheme="minorHAnsi" w:hAnsiTheme="minorHAnsi" w:cstheme="minorHAnsi"/>
        </w:rPr>
        <w:t xml:space="preserve">A.Complete the table below, stating the clinical features helping in differentiating between </w:t>
      </w:r>
      <w:r w:rsidRPr="00F70814">
        <w:rPr>
          <w:rFonts w:asciiTheme="minorHAnsi" w:hAnsiTheme="minorHAnsi" w:cstheme="minorHAnsi"/>
          <w:b/>
          <w:u w:val="single"/>
        </w:rPr>
        <w:t>Peripheral</w:t>
      </w:r>
      <w:r>
        <w:rPr>
          <w:rFonts w:asciiTheme="minorHAnsi" w:hAnsiTheme="minorHAnsi" w:cstheme="minorHAnsi"/>
        </w:rPr>
        <w:t xml:space="preserve"> vs</w:t>
      </w:r>
      <w:r w:rsidRPr="00F70814">
        <w:rPr>
          <w:rFonts w:asciiTheme="minorHAnsi" w:hAnsiTheme="minorHAnsi" w:cstheme="minorHAnsi"/>
        </w:rPr>
        <w:t xml:space="preserve"> </w:t>
      </w:r>
      <w:r w:rsidRPr="00F70814">
        <w:rPr>
          <w:rFonts w:asciiTheme="minorHAnsi" w:hAnsiTheme="minorHAnsi" w:cstheme="minorHAnsi"/>
          <w:b/>
          <w:u w:val="single"/>
        </w:rPr>
        <w:t>Central</w:t>
      </w:r>
      <w:r>
        <w:rPr>
          <w:rFonts w:asciiTheme="minorHAnsi" w:hAnsiTheme="minorHAnsi" w:cstheme="minorHAnsi"/>
        </w:rPr>
        <w:t xml:space="preserve"> causes of Vertigo. (2</w:t>
      </w:r>
      <w:r w:rsidRPr="00F70814">
        <w:rPr>
          <w:rFonts w:asciiTheme="minorHAnsi" w:hAnsiTheme="minorHAnsi" w:cstheme="minorHAnsi"/>
        </w:rPr>
        <w:t xml:space="preserve"> Marks)</w:t>
      </w:r>
    </w:p>
    <w:p w14:paraId="5C4ABB81" w14:textId="77777777" w:rsidR="00BF4F5F" w:rsidRPr="00F70814" w:rsidRDefault="00BF4F5F" w:rsidP="00BF4F5F">
      <w:pPr>
        <w:rPr>
          <w:rFonts w:asciiTheme="minorHAnsi" w:hAnsiTheme="minorHAnsi" w:cstheme="minorHAnsi"/>
        </w:rPr>
      </w:pPr>
    </w:p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3545"/>
        <w:gridCol w:w="3974"/>
        <w:gridCol w:w="3685"/>
      </w:tblGrid>
      <w:tr w:rsidR="00BF4F5F" w:rsidRPr="00F70814" w14:paraId="456B98A2" w14:textId="77777777" w:rsidTr="00D70EB1">
        <w:trPr>
          <w:jc w:val="center"/>
        </w:trPr>
        <w:tc>
          <w:tcPr>
            <w:tcW w:w="3545" w:type="dxa"/>
            <w:shd w:val="clear" w:color="auto" w:fill="D0CECE" w:themeFill="background2" w:themeFillShade="E6"/>
          </w:tcPr>
          <w:p w14:paraId="3A0820DA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814">
              <w:rPr>
                <w:rFonts w:asciiTheme="minorHAnsi" w:hAnsiTheme="minorHAnsi" w:cstheme="minorHAnsi"/>
                <w:b/>
              </w:rPr>
              <w:t>Clinical symptoms/signs</w:t>
            </w:r>
          </w:p>
        </w:tc>
        <w:tc>
          <w:tcPr>
            <w:tcW w:w="3974" w:type="dxa"/>
            <w:shd w:val="clear" w:color="auto" w:fill="D0CECE" w:themeFill="background2" w:themeFillShade="E6"/>
          </w:tcPr>
          <w:p w14:paraId="64E10EA1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814">
              <w:rPr>
                <w:rFonts w:asciiTheme="minorHAnsi" w:hAnsiTheme="minorHAnsi" w:cstheme="minorHAnsi"/>
                <w:b/>
              </w:rPr>
              <w:t>Peripheral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28FB229D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814">
              <w:rPr>
                <w:rFonts w:asciiTheme="minorHAnsi" w:hAnsiTheme="minorHAnsi" w:cstheme="minorHAnsi"/>
                <w:b/>
              </w:rPr>
              <w:t>Central</w:t>
            </w:r>
          </w:p>
        </w:tc>
      </w:tr>
      <w:tr w:rsidR="00BF4F5F" w:rsidRPr="00F70814" w14:paraId="7802C3B3" w14:textId="77777777" w:rsidTr="00D70EB1">
        <w:trPr>
          <w:jc w:val="center"/>
        </w:trPr>
        <w:tc>
          <w:tcPr>
            <w:tcW w:w="3545" w:type="dxa"/>
          </w:tcPr>
          <w:p w14:paraId="4BCB5026" w14:textId="77777777" w:rsidR="00BF4F5F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  <w:p w14:paraId="51CE9EB7" w14:textId="77777777" w:rsidR="00BF4F5F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>Symptom characteristics</w:t>
            </w:r>
          </w:p>
          <w:p w14:paraId="7EABB54F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1C5787F2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  <w:p w14:paraId="65070649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59890146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F4F5F" w:rsidRPr="00F70814" w14:paraId="1DE7683A" w14:textId="77777777" w:rsidTr="00D70EB1">
        <w:trPr>
          <w:jc w:val="center"/>
        </w:trPr>
        <w:tc>
          <w:tcPr>
            <w:tcW w:w="3545" w:type="dxa"/>
          </w:tcPr>
          <w:p w14:paraId="1D1AB219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</w:p>
          <w:p w14:paraId="242F3D87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>Expected associated neurological findings</w:t>
            </w:r>
          </w:p>
          <w:p w14:paraId="435832B8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299E8C0B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  <w:p w14:paraId="426F5B9C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51A52CD" w14:textId="77777777" w:rsidR="00BF4F5F" w:rsidRPr="00F70814" w:rsidRDefault="00BF4F5F" w:rsidP="00D70E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96462C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</w:p>
    <w:p w14:paraId="0D0EDC4E" w14:textId="77777777" w:rsidR="00BF4F5F" w:rsidRPr="00F70814" w:rsidRDefault="00BF4F5F" w:rsidP="00BF4F5F">
      <w:pPr>
        <w:rPr>
          <w:rFonts w:asciiTheme="minorHAnsi" w:hAnsiTheme="minorHAnsi" w:cstheme="minorHAnsi"/>
        </w:rPr>
      </w:pPr>
      <w:r w:rsidRPr="00F70814">
        <w:rPr>
          <w:rFonts w:asciiTheme="minorHAnsi" w:hAnsiTheme="minorHAnsi" w:cstheme="minorHAnsi"/>
        </w:rPr>
        <w:t xml:space="preserve">B. Complete the following table for a </w:t>
      </w:r>
      <w:r w:rsidRPr="00F70814">
        <w:rPr>
          <w:rFonts w:asciiTheme="minorHAnsi" w:hAnsiTheme="minorHAnsi" w:cstheme="minorHAnsi"/>
          <w:b/>
          <w:u w:val="single"/>
        </w:rPr>
        <w:t xml:space="preserve">3 step </w:t>
      </w:r>
      <w:r>
        <w:rPr>
          <w:rFonts w:asciiTheme="minorHAnsi" w:hAnsiTheme="minorHAnsi" w:cstheme="minorHAnsi"/>
          <w:b/>
          <w:u w:val="single"/>
        </w:rPr>
        <w:t>screening</w:t>
      </w:r>
      <w:r w:rsidRPr="00F70814">
        <w:rPr>
          <w:rFonts w:asciiTheme="minorHAnsi" w:hAnsiTheme="minorHAnsi" w:cstheme="minorHAnsi"/>
          <w:b/>
          <w:u w:val="single"/>
        </w:rPr>
        <w:t xml:space="preserve"> tool</w:t>
      </w:r>
      <w:r w:rsidRPr="00F70814">
        <w:rPr>
          <w:rFonts w:asciiTheme="minorHAnsi" w:hAnsiTheme="minorHAnsi" w:cstheme="minorHAnsi"/>
        </w:rPr>
        <w:t xml:space="preserve"> that assists with differentiating central vs peripheral vertigo</w:t>
      </w:r>
      <w:r>
        <w:rPr>
          <w:rFonts w:asciiTheme="minorHAnsi" w:hAnsiTheme="minorHAnsi" w:cstheme="minorHAnsi"/>
        </w:rPr>
        <w:t xml:space="preserve"> and the expected findings in peripheral and central vertigo</w:t>
      </w:r>
      <w:r w:rsidRPr="00F70814">
        <w:rPr>
          <w:rFonts w:asciiTheme="minorHAnsi" w:hAnsiTheme="minorHAnsi" w:cstheme="minorHAnsi"/>
        </w:rPr>
        <w:t>: (9 Marks)</w:t>
      </w:r>
    </w:p>
    <w:p w14:paraId="0E265968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2"/>
        <w:gridCol w:w="4253"/>
      </w:tblGrid>
      <w:tr w:rsidR="00BF4F5F" w:rsidRPr="00F70814" w14:paraId="4A26B6B0" w14:textId="77777777" w:rsidTr="00BF4F5F">
        <w:tc>
          <w:tcPr>
            <w:tcW w:w="2694" w:type="dxa"/>
            <w:shd w:val="clear" w:color="auto" w:fill="D0CECE" w:themeFill="background2" w:themeFillShade="E6"/>
            <w:vAlign w:val="center"/>
            <w:hideMark/>
          </w:tcPr>
          <w:p w14:paraId="70409FAE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  <w:lang w:eastAsia="en-AU"/>
              </w:rPr>
            </w:pPr>
            <w:r w:rsidRPr="00F70814">
              <w:rPr>
                <w:rFonts w:asciiTheme="minorHAnsi" w:hAnsiTheme="minorHAnsi" w:cstheme="minorHAnsi"/>
                <w:b/>
                <w:lang w:eastAsia="en-AU"/>
              </w:rPr>
              <w:t>Test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  <w:hideMark/>
          </w:tcPr>
          <w:p w14:paraId="7A3AB930" w14:textId="77777777" w:rsidR="00BF4F5F" w:rsidRPr="00F70814" w:rsidRDefault="00BF4F5F" w:rsidP="00BF4F5F">
            <w:pPr>
              <w:jc w:val="center"/>
              <w:rPr>
                <w:rFonts w:asciiTheme="minorHAnsi" w:hAnsiTheme="minorHAnsi" w:cstheme="minorHAnsi"/>
                <w:b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Expected 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findings 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with 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>Peripheral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vertigo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  <w:hideMark/>
          </w:tcPr>
          <w:p w14:paraId="39DF64B1" w14:textId="77777777" w:rsidR="00BF4F5F" w:rsidRPr="00F70814" w:rsidRDefault="00BF4F5F" w:rsidP="00BF4F5F">
            <w:pPr>
              <w:jc w:val="center"/>
              <w:rPr>
                <w:rFonts w:asciiTheme="minorHAnsi" w:hAnsiTheme="minorHAnsi" w:cstheme="minorHAnsi"/>
                <w:b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Expected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findings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with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Central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vertigo </w:t>
            </w:r>
          </w:p>
        </w:tc>
      </w:tr>
      <w:tr w:rsidR="00BF4F5F" w:rsidRPr="00F70814" w14:paraId="713AF457" w14:textId="77777777" w:rsidTr="00BF4F5F">
        <w:tc>
          <w:tcPr>
            <w:tcW w:w="2694" w:type="dxa"/>
            <w:shd w:val="clear" w:color="auto" w:fill="FFFFFF"/>
            <w:vAlign w:val="center"/>
            <w:hideMark/>
          </w:tcPr>
          <w:p w14:paraId="4A3B565A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616CA16C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1F798733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  <w:p w14:paraId="144476A3" w14:textId="77777777" w:rsidR="00BF4F5F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21880D27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7B6D6502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2EC907BF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BF4F5F" w:rsidRPr="00F70814" w14:paraId="7F84D2F9" w14:textId="77777777" w:rsidTr="00BF4F5F">
        <w:tc>
          <w:tcPr>
            <w:tcW w:w="2694" w:type="dxa"/>
            <w:shd w:val="clear" w:color="auto" w:fill="FFFFFF"/>
            <w:vAlign w:val="center"/>
            <w:hideMark/>
          </w:tcPr>
          <w:p w14:paraId="7DBC9228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463FFFBE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2042F591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  <w:p w14:paraId="43D37179" w14:textId="77777777" w:rsidR="00BF4F5F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21B518D5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3B86701B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2F8795A6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BF4F5F" w:rsidRPr="00F70814" w14:paraId="7FE3B6E2" w14:textId="77777777" w:rsidTr="00BF4F5F">
        <w:tc>
          <w:tcPr>
            <w:tcW w:w="2694" w:type="dxa"/>
            <w:shd w:val="clear" w:color="auto" w:fill="FFFFFF"/>
            <w:vAlign w:val="center"/>
            <w:hideMark/>
          </w:tcPr>
          <w:p w14:paraId="259E9A36" w14:textId="77777777" w:rsidR="00BF4F5F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508ED7EB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12FE2518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  <w:p w14:paraId="3AE1D193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0431D5AA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06DE8565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21B034BB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</w:tbl>
    <w:p w14:paraId="5DEBEAD8" w14:textId="77777777" w:rsidR="00BF4F5F" w:rsidRDefault="00BF4F5F" w:rsidP="00BF4F5F">
      <w:pPr>
        <w:rPr>
          <w:rFonts w:asciiTheme="minorHAnsi" w:hAnsiTheme="minorHAnsi" w:cstheme="minorHAnsi"/>
        </w:rPr>
      </w:pPr>
    </w:p>
    <w:p w14:paraId="3E9D4C4A" w14:textId="77777777" w:rsidR="00BF4F5F" w:rsidRDefault="00BF4F5F" w:rsidP="00BF4F5F">
      <w:pPr>
        <w:rPr>
          <w:rFonts w:asciiTheme="minorHAnsi" w:hAnsiTheme="minorHAnsi" w:cstheme="minorHAnsi"/>
        </w:rPr>
      </w:pPr>
    </w:p>
    <w:p w14:paraId="33849B55" w14:textId="77777777" w:rsidR="00BF4F5F" w:rsidRDefault="00BF4F5F" w:rsidP="00BF4F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List the Sensitivity and Specificity for the above screening tool: (1 Mark)</w:t>
      </w:r>
    </w:p>
    <w:p w14:paraId="0147EDAA" w14:textId="77777777" w:rsidR="00BF4F5F" w:rsidRDefault="00BF4F5F" w:rsidP="00BF4F5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BF4F5F" w14:paraId="5C4DB926" w14:textId="77777777" w:rsidTr="00D70EB1">
        <w:tc>
          <w:tcPr>
            <w:tcW w:w="2263" w:type="dxa"/>
          </w:tcPr>
          <w:p w14:paraId="3F7547CF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Sensitivity</w:t>
            </w:r>
          </w:p>
        </w:tc>
        <w:tc>
          <w:tcPr>
            <w:tcW w:w="2694" w:type="dxa"/>
          </w:tcPr>
          <w:p w14:paraId="11509AC2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</w:p>
        </w:tc>
      </w:tr>
      <w:tr w:rsidR="00BF4F5F" w14:paraId="1E49769D" w14:textId="77777777" w:rsidTr="00D70EB1">
        <w:tc>
          <w:tcPr>
            <w:tcW w:w="2263" w:type="dxa"/>
          </w:tcPr>
          <w:p w14:paraId="2CC4DB3F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Specificity</w:t>
            </w:r>
          </w:p>
        </w:tc>
        <w:tc>
          <w:tcPr>
            <w:tcW w:w="2694" w:type="dxa"/>
          </w:tcPr>
          <w:p w14:paraId="171BBDB5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</w:p>
        </w:tc>
      </w:tr>
    </w:tbl>
    <w:p w14:paraId="03581ECF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</w:p>
    <w:p w14:paraId="66A2A065" w14:textId="77777777" w:rsidR="00BF4F5F" w:rsidRPr="00F70814" w:rsidRDefault="00BF4F5F" w:rsidP="00BF4F5F">
      <w:pPr>
        <w:jc w:val="both"/>
        <w:rPr>
          <w:rFonts w:asciiTheme="minorHAnsi" w:hAnsiTheme="minorHAnsi" w:cstheme="minorHAnsi"/>
        </w:rPr>
      </w:pPr>
    </w:p>
    <w:p w14:paraId="07F0418C" w14:textId="77777777" w:rsidR="00BF4F5F" w:rsidRPr="00F70814" w:rsidRDefault="00BF4F5F" w:rsidP="00BF4F5F">
      <w:pPr>
        <w:rPr>
          <w:rFonts w:asciiTheme="minorHAnsi" w:hAnsiTheme="minorHAnsi" w:cstheme="minorHAnsi"/>
        </w:rPr>
      </w:pPr>
    </w:p>
    <w:p w14:paraId="270F5F31" w14:textId="77777777" w:rsidR="00BF4F5F" w:rsidRPr="00F70814" w:rsidRDefault="00BF4F5F" w:rsidP="00BF4F5F">
      <w:pPr>
        <w:rPr>
          <w:rFonts w:asciiTheme="minorHAnsi" w:hAnsiTheme="minorHAnsi" w:cstheme="minorHAnsi"/>
          <w:b/>
          <w:u w:val="single"/>
        </w:rPr>
      </w:pPr>
      <w:r w:rsidRPr="00F70814">
        <w:rPr>
          <w:rFonts w:asciiTheme="minorHAnsi" w:hAnsiTheme="minorHAnsi" w:cstheme="minorHAnsi"/>
          <w:b/>
          <w:u w:val="single"/>
        </w:rPr>
        <w:t>Answers:</w:t>
      </w:r>
    </w:p>
    <w:p w14:paraId="13C3B1A5" w14:textId="77777777" w:rsidR="00BF4F5F" w:rsidRPr="00F70814" w:rsidRDefault="00BF4F5F" w:rsidP="00BF4F5F">
      <w:pPr>
        <w:rPr>
          <w:rFonts w:asciiTheme="minorHAnsi" w:hAnsiTheme="minorHAnsi" w:cstheme="minorHAnsi"/>
          <w:b/>
          <w:u w:val="single"/>
        </w:rPr>
      </w:pPr>
      <w:r w:rsidRPr="00F70814">
        <w:rPr>
          <w:rFonts w:asciiTheme="minorHAnsi" w:hAnsiTheme="minorHAnsi" w:cstheme="minorHAnsi"/>
          <w:b/>
          <w:u w:val="single"/>
        </w:rPr>
        <w:t>SAQ 26:</w:t>
      </w:r>
    </w:p>
    <w:p w14:paraId="5582CE6C" w14:textId="77777777" w:rsidR="00BF4F5F" w:rsidRPr="00F70814" w:rsidRDefault="00BF4F5F" w:rsidP="00BF4F5F">
      <w:pPr>
        <w:rPr>
          <w:rFonts w:asciiTheme="minorHAnsi" w:hAnsiTheme="minorHAnsi" w:cstheme="minorHAnsi"/>
        </w:rPr>
      </w:pPr>
      <w:r w:rsidRPr="00F70814">
        <w:rPr>
          <w:rFonts w:asciiTheme="minorHAnsi" w:hAnsiTheme="minorHAnsi" w:cstheme="minorHAnsi"/>
        </w:rPr>
        <w:lastRenderedPageBreak/>
        <w:t xml:space="preserve">A.Complete the table below, stating the clinical features helping in differentiating between </w:t>
      </w:r>
      <w:r w:rsidRPr="00F70814">
        <w:rPr>
          <w:rFonts w:asciiTheme="minorHAnsi" w:hAnsiTheme="minorHAnsi" w:cstheme="minorHAnsi"/>
          <w:b/>
          <w:u w:val="single"/>
        </w:rPr>
        <w:t>Peripheral</w:t>
      </w:r>
      <w:r>
        <w:rPr>
          <w:rFonts w:asciiTheme="minorHAnsi" w:hAnsiTheme="minorHAnsi" w:cstheme="minorHAnsi"/>
        </w:rPr>
        <w:t xml:space="preserve"> vs</w:t>
      </w:r>
      <w:r w:rsidRPr="00F70814">
        <w:rPr>
          <w:rFonts w:asciiTheme="minorHAnsi" w:hAnsiTheme="minorHAnsi" w:cstheme="minorHAnsi"/>
        </w:rPr>
        <w:t xml:space="preserve"> </w:t>
      </w:r>
      <w:r w:rsidRPr="00F70814">
        <w:rPr>
          <w:rFonts w:asciiTheme="minorHAnsi" w:hAnsiTheme="minorHAnsi" w:cstheme="minorHAnsi"/>
          <w:b/>
          <w:u w:val="single"/>
        </w:rPr>
        <w:t>Central</w:t>
      </w:r>
      <w:r w:rsidR="008524C3">
        <w:rPr>
          <w:rFonts w:asciiTheme="minorHAnsi" w:hAnsiTheme="minorHAnsi" w:cstheme="minorHAnsi"/>
        </w:rPr>
        <w:t xml:space="preserve"> causes of Vertigo. (2</w:t>
      </w:r>
      <w:r w:rsidRPr="00F70814">
        <w:rPr>
          <w:rFonts w:asciiTheme="minorHAnsi" w:hAnsiTheme="minorHAnsi" w:cstheme="minorHAnsi"/>
        </w:rPr>
        <w:t xml:space="preserve"> Marks)</w:t>
      </w:r>
    </w:p>
    <w:p w14:paraId="1635EA04" w14:textId="77777777" w:rsidR="00BF4F5F" w:rsidRPr="00F70814" w:rsidRDefault="00BF4F5F" w:rsidP="00BF4F5F">
      <w:pPr>
        <w:rPr>
          <w:rFonts w:asciiTheme="minorHAnsi" w:hAnsiTheme="minorHAnsi" w:cstheme="minorHAnsi"/>
        </w:rPr>
      </w:pPr>
    </w:p>
    <w:tbl>
      <w:tblPr>
        <w:tblStyle w:val="TableGrid"/>
        <w:tblW w:w="11209" w:type="dxa"/>
        <w:jc w:val="center"/>
        <w:tblLook w:val="04A0" w:firstRow="1" w:lastRow="0" w:firstColumn="1" w:lastColumn="0" w:noHBand="0" w:noVBand="1"/>
      </w:tblPr>
      <w:tblGrid>
        <w:gridCol w:w="3838"/>
        <w:gridCol w:w="3686"/>
        <w:gridCol w:w="3685"/>
      </w:tblGrid>
      <w:tr w:rsidR="00BF4F5F" w:rsidRPr="00F70814" w14:paraId="6AAAE615" w14:textId="77777777" w:rsidTr="00D70EB1">
        <w:trPr>
          <w:jc w:val="center"/>
        </w:trPr>
        <w:tc>
          <w:tcPr>
            <w:tcW w:w="3838" w:type="dxa"/>
            <w:shd w:val="clear" w:color="auto" w:fill="D0CECE" w:themeFill="background2" w:themeFillShade="E6"/>
          </w:tcPr>
          <w:p w14:paraId="2D5F5AB2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>Clinical symptoms/signs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3E271DD4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>Peripheral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DB02C92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>Central</w:t>
            </w:r>
          </w:p>
        </w:tc>
      </w:tr>
      <w:tr w:rsidR="00BF4F5F" w:rsidRPr="00F70814" w14:paraId="4771D86F" w14:textId="77777777" w:rsidTr="00D70EB1">
        <w:trPr>
          <w:jc w:val="center"/>
        </w:trPr>
        <w:tc>
          <w:tcPr>
            <w:tcW w:w="3838" w:type="dxa"/>
          </w:tcPr>
          <w:p w14:paraId="39499603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>Symptom characteristics</w:t>
            </w:r>
          </w:p>
        </w:tc>
        <w:tc>
          <w:tcPr>
            <w:tcW w:w="3686" w:type="dxa"/>
          </w:tcPr>
          <w:p w14:paraId="570CB785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 xml:space="preserve">Usually </w:t>
            </w:r>
            <w:r w:rsidRPr="00F70814">
              <w:rPr>
                <w:rFonts w:asciiTheme="minorHAnsi" w:hAnsiTheme="minorHAnsi" w:cstheme="minorHAnsi"/>
                <w:b/>
              </w:rPr>
              <w:t>sudden onset</w:t>
            </w:r>
            <w:r w:rsidRPr="00F70814">
              <w:rPr>
                <w:rFonts w:asciiTheme="minorHAnsi" w:hAnsiTheme="minorHAnsi" w:cstheme="minorHAnsi"/>
              </w:rPr>
              <w:t xml:space="preserve"> and </w:t>
            </w:r>
            <w:r w:rsidRPr="00F70814">
              <w:rPr>
                <w:rFonts w:asciiTheme="minorHAnsi" w:hAnsiTheme="minorHAnsi" w:cstheme="minorHAnsi"/>
                <w:b/>
              </w:rPr>
              <w:t>intermittent</w:t>
            </w:r>
            <w:r w:rsidRPr="00F70814">
              <w:rPr>
                <w:rFonts w:asciiTheme="minorHAnsi" w:hAnsiTheme="minorHAnsi" w:cstheme="minorHAnsi"/>
              </w:rPr>
              <w:t xml:space="preserve">, usually more frequent and severe </w:t>
            </w:r>
            <w:r w:rsidRPr="00F70814">
              <w:rPr>
                <w:rFonts w:asciiTheme="minorHAnsi" w:hAnsiTheme="minorHAnsi" w:cstheme="minorHAnsi"/>
                <w:b/>
              </w:rPr>
              <w:t>nausea/vomiting</w:t>
            </w:r>
          </w:p>
          <w:p w14:paraId="1DE95FA1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  <w:p w14:paraId="1D067610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BEBFDBC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  <w:b/>
              </w:rPr>
              <w:t>Gradual onset</w:t>
            </w:r>
            <w:r w:rsidRPr="00F70814">
              <w:rPr>
                <w:rFonts w:asciiTheme="minorHAnsi" w:hAnsiTheme="minorHAnsi" w:cstheme="minorHAnsi"/>
              </w:rPr>
              <w:t xml:space="preserve"> and </w:t>
            </w:r>
            <w:r w:rsidRPr="00F70814">
              <w:rPr>
                <w:rFonts w:asciiTheme="minorHAnsi" w:hAnsiTheme="minorHAnsi" w:cstheme="minorHAnsi"/>
                <w:b/>
              </w:rPr>
              <w:t>persistent/constant</w:t>
            </w:r>
            <w:r w:rsidRPr="00F7081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usually </w:t>
            </w:r>
            <w:r w:rsidRPr="00F70814">
              <w:rPr>
                <w:rFonts w:asciiTheme="minorHAnsi" w:hAnsiTheme="minorHAnsi" w:cstheme="minorHAnsi"/>
                <w:b/>
              </w:rPr>
              <w:t>milder associated symptoms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nausea/vomiting</w:t>
            </w:r>
          </w:p>
        </w:tc>
      </w:tr>
      <w:tr w:rsidR="00BF4F5F" w:rsidRPr="00F70814" w14:paraId="197B3A82" w14:textId="77777777" w:rsidTr="00D70EB1">
        <w:trPr>
          <w:jc w:val="center"/>
        </w:trPr>
        <w:tc>
          <w:tcPr>
            <w:tcW w:w="3838" w:type="dxa"/>
          </w:tcPr>
          <w:p w14:paraId="7588EA92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 xml:space="preserve">Expected </w:t>
            </w:r>
            <w:r>
              <w:rPr>
                <w:rFonts w:asciiTheme="minorHAnsi" w:hAnsiTheme="minorHAnsi" w:cstheme="minorHAnsi"/>
              </w:rPr>
              <w:t xml:space="preserve">associated </w:t>
            </w:r>
            <w:r w:rsidRPr="00F70814">
              <w:rPr>
                <w:rFonts w:asciiTheme="minorHAnsi" w:hAnsiTheme="minorHAnsi" w:cstheme="minorHAnsi"/>
              </w:rPr>
              <w:t>neurological findings</w:t>
            </w:r>
          </w:p>
          <w:p w14:paraId="209BD17C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14C05200" w14:textId="77777777" w:rsidR="00BF4F5F" w:rsidRPr="00F70814" w:rsidRDefault="00BF4F5F" w:rsidP="00D70EB1">
            <w:pPr>
              <w:rPr>
                <w:rFonts w:asciiTheme="minorHAnsi" w:hAnsiTheme="minorHAnsi" w:cstheme="minorHAnsi"/>
                <w:b/>
              </w:rPr>
            </w:pPr>
            <w:r w:rsidRPr="00F70814">
              <w:rPr>
                <w:rFonts w:asciiTheme="minorHAnsi" w:hAnsiTheme="minorHAnsi" w:cstheme="minorHAnsi"/>
                <w:b/>
              </w:rPr>
              <w:t>Absent</w:t>
            </w:r>
          </w:p>
          <w:p w14:paraId="31167635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  <w:p w14:paraId="45C1AF89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  <w:p w14:paraId="32780445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1489B51" w14:textId="77777777" w:rsidR="00BF4F5F" w:rsidRPr="00F70814" w:rsidRDefault="00BF4F5F" w:rsidP="00D70EB1">
            <w:pPr>
              <w:rPr>
                <w:rFonts w:asciiTheme="minorHAnsi" w:hAnsiTheme="minorHAnsi" w:cstheme="minorHAnsi"/>
              </w:rPr>
            </w:pPr>
            <w:r w:rsidRPr="00F70814">
              <w:rPr>
                <w:rFonts w:asciiTheme="minorHAnsi" w:hAnsiTheme="minorHAnsi" w:cstheme="minorHAnsi"/>
              </w:rPr>
              <w:t xml:space="preserve">Often </w:t>
            </w:r>
            <w:r w:rsidRPr="00F70814">
              <w:rPr>
                <w:rFonts w:asciiTheme="minorHAnsi" w:hAnsiTheme="minorHAnsi" w:cstheme="minorHAnsi"/>
                <w:b/>
              </w:rPr>
              <w:t>present</w:t>
            </w:r>
            <w:r w:rsidRPr="00F70814">
              <w:rPr>
                <w:rFonts w:asciiTheme="minorHAnsi" w:hAnsiTheme="minorHAnsi" w:cstheme="minorHAnsi"/>
              </w:rPr>
              <w:t xml:space="preserve"> – motor function, gait instability and reduced coordination often present</w:t>
            </w:r>
          </w:p>
        </w:tc>
      </w:tr>
    </w:tbl>
    <w:p w14:paraId="27805D07" w14:textId="77777777" w:rsidR="00BF4F5F" w:rsidRPr="008524C3" w:rsidRDefault="008524C3" w:rsidP="00BF4F5F">
      <w:pPr>
        <w:rPr>
          <w:rFonts w:asciiTheme="minorHAnsi" w:hAnsiTheme="minorHAnsi" w:cstheme="minorHAnsi"/>
          <w:i/>
        </w:rPr>
      </w:pPr>
      <w:r w:rsidRPr="008524C3">
        <w:rPr>
          <w:rFonts w:asciiTheme="minorHAnsi" w:hAnsiTheme="minorHAnsi" w:cstheme="minorHAnsi"/>
          <w:i/>
        </w:rPr>
        <w:t>0.5 marks for each section of table</w:t>
      </w:r>
    </w:p>
    <w:p w14:paraId="027D9A2E" w14:textId="77777777" w:rsidR="00BF4F5F" w:rsidRPr="00F70814" w:rsidRDefault="00BF4F5F" w:rsidP="00BF4F5F">
      <w:pPr>
        <w:rPr>
          <w:rFonts w:asciiTheme="minorHAnsi" w:hAnsiTheme="minorHAnsi" w:cstheme="minorHAnsi"/>
        </w:rPr>
      </w:pPr>
    </w:p>
    <w:p w14:paraId="279098E0" w14:textId="77777777" w:rsidR="00BF4F5F" w:rsidRDefault="00BF4F5F" w:rsidP="00BF4F5F">
      <w:pPr>
        <w:rPr>
          <w:rFonts w:asciiTheme="minorHAnsi" w:hAnsiTheme="minorHAnsi" w:cstheme="minorHAnsi"/>
        </w:rPr>
      </w:pPr>
      <w:r w:rsidRPr="00F70814">
        <w:rPr>
          <w:rFonts w:asciiTheme="minorHAnsi" w:hAnsiTheme="minorHAnsi" w:cstheme="minorHAnsi"/>
        </w:rPr>
        <w:t xml:space="preserve">B. Complete the following table for a </w:t>
      </w:r>
      <w:r w:rsidRPr="00F70814">
        <w:rPr>
          <w:rFonts w:asciiTheme="minorHAnsi" w:hAnsiTheme="minorHAnsi" w:cstheme="minorHAnsi"/>
          <w:b/>
          <w:u w:val="single"/>
        </w:rPr>
        <w:t>3 step clinical decision tool</w:t>
      </w:r>
      <w:r w:rsidRPr="00F70814">
        <w:rPr>
          <w:rFonts w:asciiTheme="minorHAnsi" w:hAnsiTheme="minorHAnsi" w:cstheme="minorHAnsi"/>
        </w:rPr>
        <w:t xml:space="preserve"> that assists with differentiating central vs peripheral vertigo</w:t>
      </w:r>
      <w:r>
        <w:rPr>
          <w:rFonts w:asciiTheme="minorHAnsi" w:hAnsiTheme="minorHAnsi" w:cstheme="minorHAnsi"/>
        </w:rPr>
        <w:t xml:space="preserve"> and the expected findings in peripheral and central vertigo</w:t>
      </w:r>
      <w:r w:rsidRPr="00F70814">
        <w:rPr>
          <w:rFonts w:asciiTheme="minorHAnsi" w:hAnsiTheme="minorHAnsi" w:cstheme="minorHAnsi"/>
        </w:rPr>
        <w:t>: (9 Marks)</w:t>
      </w:r>
    </w:p>
    <w:p w14:paraId="71458BC3" w14:textId="77777777" w:rsidR="00BF4F5F" w:rsidRDefault="00BF4F5F" w:rsidP="00BF4F5F">
      <w:pPr>
        <w:rPr>
          <w:rFonts w:asciiTheme="minorHAnsi" w:hAnsiTheme="minorHAnsi" w:cstheme="minorHAnsi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4253"/>
      </w:tblGrid>
      <w:tr w:rsidR="00BF4F5F" w:rsidRPr="00F70814" w14:paraId="23168B5B" w14:textId="77777777" w:rsidTr="00D70EB1">
        <w:tc>
          <w:tcPr>
            <w:tcW w:w="2835" w:type="dxa"/>
            <w:shd w:val="clear" w:color="auto" w:fill="D0CECE" w:themeFill="background2" w:themeFillShade="E6"/>
            <w:vAlign w:val="center"/>
            <w:hideMark/>
          </w:tcPr>
          <w:p w14:paraId="140FA623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  <w:lang w:eastAsia="en-AU"/>
              </w:rPr>
            </w:pPr>
            <w:r w:rsidRPr="00F70814">
              <w:rPr>
                <w:rFonts w:asciiTheme="minorHAnsi" w:hAnsiTheme="minorHAnsi" w:cstheme="minorHAnsi"/>
                <w:b/>
                <w:lang w:eastAsia="en-AU"/>
              </w:rPr>
              <w:t>Test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  <w:hideMark/>
          </w:tcPr>
          <w:p w14:paraId="37654E94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  <w:lang w:eastAsia="en-AU"/>
              </w:rPr>
            </w:pP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Peripheral 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expected 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>findings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  <w:hideMark/>
          </w:tcPr>
          <w:p w14:paraId="448450A4" w14:textId="77777777" w:rsidR="00BF4F5F" w:rsidRPr="00F70814" w:rsidRDefault="00BF4F5F" w:rsidP="00D70EB1">
            <w:pPr>
              <w:jc w:val="center"/>
              <w:rPr>
                <w:rFonts w:asciiTheme="minorHAnsi" w:hAnsiTheme="minorHAnsi" w:cstheme="minorHAnsi"/>
                <w:b/>
                <w:lang w:eastAsia="en-AU"/>
              </w:rPr>
            </w:pP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>Central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expected</w:t>
            </w: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findings</w:t>
            </w:r>
          </w:p>
        </w:tc>
      </w:tr>
      <w:tr w:rsidR="00BF4F5F" w:rsidRPr="00F70814" w14:paraId="3BB3E31D" w14:textId="77777777" w:rsidTr="00D70EB1">
        <w:tc>
          <w:tcPr>
            <w:tcW w:w="2835" w:type="dxa"/>
            <w:shd w:val="clear" w:color="auto" w:fill="FFFFFF"/>
            <w:vAlign w:val="center"/>
            <w:hideMark/>
          </w:tcPr>
          <w:p w14:paraId="32ECEB7D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4612F48D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603C8C67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  <w:r w:rsidRPr="00F70814">
              <w:rPr>
                <w:rFonts w:asciiTheme="minorHAnsi" w:hAnsiTheme="minorHAnsi" w:cstheme="minorHAnsi"/>
                <w:b/>
                <w:lang w:eastAsia="en-AU"/>
              </w:rPr>
              <w:t xml:space="preserve"> H</w:t>
            </w:r>
            <w:r w:rsidRPr="00F70814">
              <w:rPr>
                <w:rFonts w:asciiTheme="minorHAnsi" w:hAnsiTheme="minorHAnsi" w:cstheme="minorHAnsi"/>
                <w:lang w:eastAsia="en-AU"/>
              </w:rPr>
              <w:t xml:space="preserve">ead </w:t>
            </w:r>
            <w:r w:rsidRPr="00F70814">
              <w:rPr>
                <w:rFonts w:asciiTheme="minorHAnsi" w:hAnsiTheme="minorHAnsi" w:cstheme="minorHAnsi"/>
                <w:b/>
                <w:lang w:eastAsia="en-AU"/>
              </w:rPr>
              <w:t>I</w:t>
            </w:r>
            <w:r w:rsidRPr="00F70814">
              <w:rPr>
                <w:rFonts w:asciiTheme="minorHAnsi" w:hAnsiTheme="minorHAnsi" w:cstheme="minorHAnsi"/>
                <w:lang w:eastAsia="en-AU"/>
              </w:rPr>
              <w:t>mpulse Test</w:t>
            </w:r>
          </w:p>
          <w:p w14:paraId="0DE33AB1" w14:textId="77777777" w:rsidR="00BF4F5F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614F41A9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14:paraId="3896D46D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 w:rsidRPr="00CC6AA7">
              <w:rPr>
                <w:rFonts w:asciiTheme="minorHAnsi" w:hAnsiTheme="minorHAnsi" w:cstheme="minorHAnsi"/>
                <w:b/>
                <w:shd w:val="clear" w:color="auto" w:fill="FFFFFF"/>
              </w:rPr>
              <w:t>presence</w:t>
            </w:r>
            <w:r w:rsidRPr="00F70814">
              <w:rPr>
                <w:rFonts w:asciiTheme="minorHAnsi" w:hAnsiTheme="minorHAnsi" w:cstheme="minorHAnsi"/>
                <w:shd w:val="clear" w:color="auto" w:fill="FFFFFF"/>
              </w:rPr>
              <w:t xml:space="preserve"> of corrective saccade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/nystagmus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0D601FE2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 w:rsidRPr="00CC6AA7">
              <w:rPr>
                <w:rFonts w:asciiTheme="minorHAnsi" w:hAnsiTheme="minorHAnsi" w:cstheme="minorHAnsi"/>
                <w:b/>
                <w:shd w:val="clear" w:color="auto" w:fill="FFFFFF"/>
              </w:rPr>
              <w:t>absence</w:t>
            </w:r>
            <w:r w:rsidRPr="00F70814">
              <w:rPr>
                <w:rFonts w:asciiTheme="minorHAnsi" w:hAnsiTheme="minorHAnsi" w:cstheme="minorHAnsi"/>
                <w:shd w:val="clear" w:color="auto" w:fill="FFFFFF"/>
              </w:rPr>
              <w:t xml:space="preserve"> of corrective saccade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/nystagmus</w:t>
            </w:r>
          </w:p>
        </w:tc>
      </w:tr>
      <w:tr w:rsidR="00BF4F5F" w:rsidRPr="00F70814" w14:paraId="36072714" w14:textId="77777777" w:rsidTr="00D70EB1">
        <w:tc>
          <w:tcPr>
            <w:tcW w:w="2835" w:type="dxa"/>
            <w:shd w:val="clear" w:color="auto" w:fill="FFFFFF"/>
            <w:vAlign w:val="center"/>
            <w:hideMark/>
          </w:tcPr>
          <w:p w14:paraId="7F1CAA58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09BFF7DF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2494C9E8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  <w:r w:rsidRPr="00F70814">
              <w:rPr>
                <w:rFonts w:asciiTheme="minorHAnsi" w:hAnsiTheme="minorHAnsi" w:cstheme="minorHAnsi"/>
                <w:b/>
                <w:lang w:eastAsia="en-AU"/>
              </w:rPr>
              <w:t xml:space="preserve"> N</w:t>
            </w:r>
            <w:r w:rsidRPr="00F70814">
              <w:rPr>
                <w:rFonts w:asciiTheme="minorHAnsi" w:hAnsiTheme="minorHAnsi" w:cstheme="minorHAnsi"/>
                <w:lang w:eastAsia="en-AU"/>
              </w:rPr>
              <w:t>ystagmus</w:t>
            </w:r>
          </w:p>
          <w:p w14:paraId="7B127CFA" w14:textId="77777777" w:rsidR="00BF4F5F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0F518FC4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14:paraId="4704F8F1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 w:rsidRPr="00F70814">
              <w:rPr>
                <w:rFonts w:asciiTheme="minorHAnsi" w:hAnsiTheme="minorHAnsi" w:cstheme="minorHAnsi"/>
                <w:lang w:eastAsia="en-AU"/>
              </w:rPr>
              <w:t>None/Unidirectional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24CF0BDF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 w:rsidRPr="00F70814">
              <w:rPr>
                <w:rFonts w:asciiTheme="minorHAnsi" w:hAnsiTheme="minorHAnsi" w:cstheme="minorHAnsi"/>
                <w:lang w:eastAsia="en-AU"/>
              </w:rPr>
              <w:t>Bidirectional</w:t>
            </w:r>
          </w:p>
        </w:tc>
      </w:tr>
      <w:tr w:rsidR="00BF4F5F" w:rsidRPr="00F70814" w14:paraId="7B4DAE28" w14:textId="77777777" w:rsidTr="00D70EB1">
        <w:tc>
          <w:tcPr>
            <w:tcW w:w="2835" w:type="dxa"/>
            <w:shd w:val="clear" w:color="auto" w:fill="FFFFFF"/>
            <w:vAlign w:val="center"/>
            <w:hideMark/>
          </w:tcPr>
          <w:p w14:paraId="4B730587" w14:textId="77777777" w:rsidR="00BF4F5F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16A7EF07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438990FF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  <w:r w:rsidRPr="00F70814">
              <w:rPr>
                <w:rFonts w:asciiTheme="minorHAnsi" w:hAnsiTheme="minorHAnsi" w:cstheme="minorHAnsi"/>
                <w:b/>
                <w:lang w:eastAsia="en-AU"/>
              </w:rPr>
              <w:t xml:space="preserve"> T</w:t>
            </w:r>
            <w:r w:rsidRPr="00F70814">
              <w:rPr>
                <w:rFonts w:asciiTheme="minorHAnsi" w:hAnsiTheme="minorHAnsi" w:cstheme="minorHAnsi"/>
                <w:lang w:eastAsia="en-AU"/>
              </w:rPr>
              <w:t xml:space="preserve">est of </w:t>
            </w:r>
            <w:r w:rsidRPr="00F70814">
              <w:rPr>
                <w:rFonts w:asciiTheme="minorHAnsi" w:hAnsiTheme="minorHAnsi" w:cstheme="minorHAnsi"/>
                <w:b/>
                <w:lang w:eastAsia="en-AU"/>
              </w:rPr>
              <w:t>S</w:t>
            </w:r>
            <w:r w:rsidRPr="00F70814">
              <w:rPr>
                <w:rFonts w:asciiTheme="minorHAnsi" w:hAnsiTheme="minorHAnsi" w:cstheme="minorHAnsi"/>
                <w:lang w:eastAsia="en-AU"/>
              </w:rPr>
              <w:t>kew</w:t>
            </w:r>
          </w:p>
          <w:p w14:paraId="0F8C5BFC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16B181C1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14:paraId="32CB8D39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 w:rsidRPr="00F70814">
              <w:rPr>
                <w:rFonts w:asciiTheme="minorHAnsi" w:hAnsiTheme="minorHAnsi" w:cstheme="minorHAnsi"/>
                <w:b/>
                <w:bCs/>
                <w:lang w:eastAsia="en-AU"/>
              </w:rPr>
              <w:t>NO</w:t>
            </w:r>
            <w:r w:rsidRPr="00F70814">
              <w:rPr>
                <w:rFonts w:asciiTheme="minorHAnsi" w:hAnsiTheme="minorHAnsi" w:cstheme="minorHAnsi"/>
                <w:lang w:eastAsia="en-AU"/>
              </w:rPr>
              <w:t> vertical skew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45F5A1D1" w14:textId="77777777" w:rsidR="00BF4F5F" w:rsidRPr="00F70814" w:rsidRDefault="00BF4F5F" w:rsidP="00D70EB1">
            <w:pPr>
              <w:rPr>
                <w:rFonts w:asciiTheme="minorHAnsi" w:hAnsiTheme="minorHAnsi" w:cstheme="minorHAnsi"/>
                <w:lang w:eastAsia="en-AU"/>
              </w:rPr>
            </w:pPr>
            <w:r w:rsidRPr="00F70814">
              <w:rPr>
                <w:rFonts w:asciiTheme="minorHAnsi" w:hAnsiTheme="minorHAnsi" w:cstheme="minorHAnsi"/>
                <w:lang w:eastAsia="en-AU"/>
              </w:rPr>
              <w:t>Vertical skew</w:t>
            </w:r>
          </w:p>
        </w:tc>
      </w:tr>
    </w:tbl>
    <w:p w14:paraId="6E1F2F90" w14:textId="77777777" w:rsidR="008524C3" w:rsidRPr="008524C3" w:rsidRDefault="008524C3" w:rsidP="00BF4F5F">
      <w:pPr>
        <w:rPr>
          <w:rFonts w:asciiTheme="minorHAnsi" w:hAnsiTheme="minorHAnsi" w:cstheme="minorHAnsi"/>
          <w:i/>
        </w:rPr>
      </w:pPr>
      <w:r w:rsidRPr="008524C3">
        <w:rPr>
          <w:rFonts w:asciiTheme="minorHAnsi" w:hAnsiTheme="minorHAnsi" w:cstheme="minorHAnsi"/>
          <w:i/>
        </w:rPr>
        <w:t>1 mark for each section of table including ‘tests’</w:t>
      </w:r>
    </w:p>
    <w:p w14:paraId="3D708B0B" w14:textId="77777777" w:rsidR="00BF4F5F" w:rsidRPr="008524C3" w:rsidRDefault="008524C3" w:rsidP="00BF4F5F">
      <w:pPr>
        <w:rPr>
          <w:rFonts w:asciiTheme="minorHAnsi" w:hAnsiTheme="minorHAnsi" w:cstheme="minorHAnsi"/>
          <w:i/>
        </w:rPr>
      </w:pPr>
      <w:r w:rsidRPr="008524C3">
        <w:rPr>
          <w:rFonts w:asciiTheme="minorHAnsi" w:hAnsiTheme="minorHAnsi" w:cstheme="minorHAnsi"/>
          <w:i/>
        </w:rPr>
        <w:t>½ marks for ‘hearing loss’</w:t>
      </w:r>
    </w:p>
    <w:p w14:paraId="2192F5D9" w14:textId="77777777" w:rsidR="00BF4F5F" w:rsidRPr="00F70814" w:rsidRDefault="00BF4F5F" w:rsidP="00BF4F5F">
      <w:pPr>
        <w:rPr>
          <w:rFonts w:asciiTheme="minorHAnsi" w:hAnsiTheme="minorHAnsi" w:cstheme="minorHAnsi"/>
        </w:rPr>
      </w:pPr>
    </w:p>
    <w:p w14:paraId="1DEE38EF" w14:textId="77777777" w:rsidR="00BF4F5F" w:rsidRDefault="00BF4F5F" w:rsidP="00BF4F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Complete the table below listing the Sensitivity and Specificity for the above clinical </w:t>
      </w:r>
      <w:r w:rsidR="008524C3">
        <w:rPr>
          <w:rFonts w:asciiTheme="minorHAnsi" w:hAnsiTheme="minorHAnsi" w:cstheme="minorHAnsi"/>
        </w:rPr>
        <w:t>decision tool.</w:t>
      </w:r>
    </w:p>
    <w:p w14:paraId="570AFE04" w14:textId="77777777" w:rsidR="00BF4F5F" w:rsidRDefault="00BF4F5F" w:rsidP="00BF4F5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4F5F" w14:paraId="011BAC5A" w14:textId="77777777" w:rsidTr="00D70EB1">
        <w:tc>
          <w:tcPr>
            <w:tcW w:w="4508" w:type="dxa"/>
          </w:tcPr>
          <w:p w14:paraId="5BBFCD72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Sensitivity</w:t>
            </w:r>
          </w:p>
        </w:tc>
        <w:tc>
          <w:tcPr>
            <w:tcW w:w="4508" w:type="dxa"/>
          </w:tcPr>
          <w:p w14:paraId="68398121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  <w:r>
              <w:rPr>
                <w:rFonts w:ascii="Proxima Nova" w:hAnsi="Proxima Nova"/>
                <w:color w:val="000000"/>
                <w:sz w:val="23"/>
                <w:szCs w:val="23"/>
                <w:shd w:val="clear" w:color="auto" w:fill="FFFFFF"/>
              </w:rPr>
              <w:t>96-100%</w:t>
            </w:r>
          </w:p>
        </w:tc>
      </w:tr>
      <w:tr w:rsidR="00BF4F5F" w14:paraId="295BECC6" w14:textId="77777777" w:rsidTr="00D70EB1">
        <w:tc>
          <w:tcPr>
            <w:tcW w:w="4508" w:type="dxa"/>
          </w:tcPr>
          <w:p w14:paraId="1DAFB89D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Specificity</w:t>
            </w:r>
          </w:p>
        </w:tc>
        <w:tc>
          <w:tcPr>
            <w:tcW w:w="4508" w:type="dxa"/>
          </w:tcPr>
          <w:p w14:paraId="794A1030" w14:textId="77777777" w:rsidR="00BF4F5F" w:rsidRDefault="00BF4F5F" w:rsidP="00D70EB1">
            <w:pPr>
              <w:rPr>
                <w:rFonts w:asciiTheme="minorHAnsi" w:hAnsiTheme="minorHAnsi" w:cstheme="minorHAnsi"/>
              </w:rPr>
            </w:pPr>
            <w:r>
              <w:rPr>
                <w:rFonts w:ascii="Proxima Nova" w:hAnsi="Proxima Nova"/>
                <w:color w:val="000000"/>
                <w:sz w:val="23"/>
                <w:szCs w:val="23"/>
                <w:shd w:val="clear" w:color="auto" w:fill="FFFFFF"/>
              </w:rPr>
              <w:t>96-98%</w:t>
            </w:r>
          </w:p>
        </w:tc>
      </w:tr>
    </w:tbl>
    <w:p w14:paraId="46973661" w14:textId="77777777" w:rsidR="00BF4F5F" w:rsidRPr="008524C3" w:rsidRDefault="008524C3" w:rsidP="00BF4F5F">
      <w:pPr>
        <w:rPr>
          <w:rFonts w:asciiTheme="minorHAnsi" w:hAnsiTheme="minorHAnsi" w:cstheme="minorHAnsi"/>
          <w:i/>
        </w:rPr>
      </w:pPr>
      <w:r w:rsidRPr="008524C3">
        <w:rPr>
          <w:rFonts w:asciiTheme="minorHAnsi" w:hAnsiTheme="minorHAnsi" w:cstheme="minorHAnsi"/>
          <w:i/>
        </w:rPr>
        <w:t>0.5 marks for each response, accept any response in above ranges</w:t>
      </w:r>
    </w:p>
    <w:p w14:paraId="320E07E6" w14:textId="514A7C9D" w:rsidR="00BF4F5F" w:rsidRDefault="008B3E99" w:rsidP="00BF4F5F">
      <w:r>
        <w:t>Note these numbers are for Neurologists and EP tend to have lower numbers</w:t>
      </w:r>
      <w:r w:rsidR="00E24F23">
        <w:t>- accepted lower numbers if this explained.</w:t>
      </w:r>
    </w:p>
    <w:p w14:paraId="5F51C22B" w14:textId="77777777" w:rsidR="00BF4F5F" w:rsidRDefault="00BF4F5F" w:rsidP="00BF4F5F"/>
    <w:p w14:paraId="5E92CDA0" w14:textId="77777777" w:rsidR="00BF4F5F" w:rsidRDefault="00BF4F5F" w:rsidP="00BF4F5F">
      <w:r>
        <w:t>Ref:</w:t>
      </w:r>
    </w:p>
    <w:p w14:paraId="40E76371" w14:textId="77777777" w:rsidR="00BF4F5F" w:rsidRDefault="002264CA" w:rsidP="00BF4F5F">
      <w:hyperlink r:id="rId4" w:history="1">
        <w:r w:rsidR="00BF4F5F" w:rsidRPr="005C6BF7">
          <w:rPr>
            <w:rStyle w:val="Hyperlink"/>
          </w:rPr>
          <w:t>https://litfl.com/vertigo-the-big-3/</w:t>
        </w:r>
      </w:hyperlink>
    </w:p>
    <w:p w14:paraId="07DECA9C" w14:textId="77777777" w:rsidR="00BF4F5F" w:rsidRDefault="00BF4F5F" w:rsidP="00BF4F5F"/>
    <w:p w14:paraId="090F6D03" w14:textId="77777777" w:rsidR="00BF4F5F" w:rsidRPr="0022461F" w:rsidRDefault="002264CA" w:rsidP="00BF4F5F">
      <w:hyperlink r:id="rId5" w:history="1">
        <w:r w:rsidR="00BF4F5F" w:rsidRPr="005C6BF7">
          <w:rPr>
            <w:rStyle w:val="Hyperlink"/>
          </w:rPr>
          <w:t>https://hwcdn.libsyn.com/p/a/d/d/add761f2a2847ea5/hints-exam.pdf?c_id=2502227&amp;cs_id=2502227&amp;expiration=1626671972&amp;hwt=98ca2b64259548c85cf0a56d1f68d76d</w:t>
        </w:r>
      </w:hyperlink>
    </w:p>
    <w:p w14:paraId="2FD5B141" w14:textId="77777777" w:rsidR="00BF4F5F" w:rsidRDefault="00BF4F5F" w:rsidP="00BF4F5F"/>
    <w:p w14:paraId="33FDE80D" w14:textId="77777777" w:rsidR="00BF4F5F" w:rsidRDefault="00BF4F5F" w:rsidP="00BF4F5F">
      <w:proofErr w:type="spellStart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>Kattah</w:t>
      </w:r>
      <w:proofErr w:type="spellEnd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 xml:space="preserve"> JC, </w:t>
      </w:r>
      <w:proofErr w:type="spellStart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>Talkad</w:t>
      </w:r>
      <w:proofErr w:type="spellEnd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 xml:space="preserve"> AV, Wang DZ, Hsieh YH, Newman-</w:t>
      </w:r>
      <w:proofErr w:type="spellStart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>Toker</w:t>
      </w:r>
      <w:proofErr w:type="spellEnd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 xml:space="preserve"> DE. HINTS to diagnose stroke in the acute vestibular syndrome: three-step bedside oculomotor examination more sensitive than early MRI diffusion-weighted imaging. </w:t>
      </w:r>
      <w:r>
        <w:rPr>
          <w:rStyle w:val="Emphasis"/>
          <w:rFonts w:ascii="Proxima Nova" w:hAnsi="Proxima Nova"/>
          <w:color w:val="000000"/>
          <w:sz w:val="23"/>
          <w:szCs w:val="23"/>
          <w:bdr w:val="none" w:sz="0" w:space="0" w:color="auto" w:frame="1"/>
          <w:shd w:val="clear" w:color="auto" w:fill="FFFFFF"/>
        </w:rPr>
        <w:t>Stroke</w:t>
      </w:r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>2009;40:3504</w:t>
      </w:r>
      <w:proofErr w:type="gramEnd"/>
      <w:r>
        <w:rPr>
          <w:rFonts w:ascii="Proxima Nova" w:hAnsi="Proxima Nova"/>
          <w:color w:val="000000"/>
          <w:sz w:val="23"/>
          <w:szCs w:val="23"/>
          <w:shd w:val="clear" w:color="auto" w:fill="FFFFFF"/>
        </w:rPr>
        <w:t>–3510.</w:t>
      </w:r>
    </w:p>
    <w:p w14:paraId="2EBC019B" w14:textId="3D649EFD" w:rsidR="00187CDA" w:rsidRDefault="00187CDA"/>
    <w:p w14:paraId="5834233B" w14:textId="633867AC" w:rsidR="00A036A8" w:rsidRDefault="00A036A8"/>
    <w:p w14:paraId="05EE1824" w14:textId="493C2CCF" w:rsidR="00A036A8" w:rsidRDefault="00A036A8">
      <w:r>
        <w:t>Comments:</w:t>
      </w:r>
    </w:p>
    <w:p w14:paraId="248FD75E" w14:textId="3D4606A4" w:rsidR="00A036A8" w:rsidRDefault="00A036A8"/>
    <w:p w14:paraId="4279A515" w14:textId="705FCDC1" w:rsidR="00A036A8" w:rsidRDefault="00A036A8">
      <w:r>
        <w:t>A need to name neuro deficit</w:t>
      </w:r>
    </w:p>
    <w:p w14:paraId="6A9E46D8" w14:textId="5510C4BA" w:rsidR="00A036A8" w:rsidRDefault="00A036A8"/>
    <w:p w14:paraId="7F5801DC" w14:textId="5B62D5CA" w:rsidR="00A036A8" w:rsidRDefault="00A036A8">
      <w:r>
        <w:t xml:space="preserve">B </w:t>
      </w:r>
      <w:r w:rsidR="00BB67D1">
        <w:t>clearly explain what findings are</w:t>
      </w:r>
    </w:p>
    <w:p w14:paraId="0DA93C9F" w14:textId="323F63F6" w:rsidR="008B3E99" w:rsidRDefault="008B3E99"/>
    <w:p w14:paraId="3926598D" w14:textId="17C50420" w:rsidR="00E24F23" w:rsidRDefault="00E24F23" w:rsidP="00E24F23">
      <w:r>
        <w:t>C</w:t>
      </w:r>
      <w:r w:rsidRPr="00E24F23">
        <w:t xml:space="preserve"> </w:t>
      </w:r>
      <w:r>
        <w:t>Note these numbers are for Neurologists and EP tend to have lower numbers- accepted lower numbers if this explained.</w:t>
      </w:r>
    </w:p>
    <w:p w14:paraId="44EAB0E7" w14:textId="6F115AFE" w:rsidR="00E24F23" w:rsidRDefault="00E24F23">
      <w:r>
        <w:t>Allowed up to 5% range – effective technique</w:t>
      </w:r>
    </w:p>
    <w:p w14:paraId="07DCC52D" w14:textId="77777777" w:rsidR="00E24F23" w:rsidRDefault="00E24F23"/>
    <w:p w14:paraId="1D932EB0" w14:textId="516D152A" w:rsidR="008B3E99" w:rsidRDefault="008B3E99">
      <w:r>
        <w:t>Pass mark &gt;=10/12 (note 3 marks for listing HINTS exam)</w:t>
      </w:r>
    </w:p>
    <w:p w14:paraId="60D1D6F4" w14:textId="79920423" w:rsidR="008B3E99" w:rsidRDefault="008B3E99">
      <w:r>
        <w:t>Total 43 candidates</w:t>
      </w:r>
    </w:p>
    <w:p w14:paraId="71B5B576" w14:textId="5760ADDD" w:rsidR="008B3E99" w:rsidRDefault="008B3E99">
      <w:r>
        <w:t>26 passes</w:t>
      </w:r>
    </w:p>
    <w:p w14:paraId="32FAC955" w14:textId="1203B559" w:rsidR="008B3E99" w:rsidRDefault="008B3E99">
      <w:r>
        <w:t>17 failed (4 zero scores)</w:t>
      </w:r>
    </w:p>
    <w:p w14:paraId="3C6B63FB" w14:textId="5ADA82F4" w:rsidR="008B3E99" w:rsidRDefault="008B3E99">
      <w:r>
        <w:t>60 % passed</w:t>
      </w:r>
    </w:p>
    <w:p w14:paraId="0BDEA0E3" w14:textId="76CEDA8F" w:rsidR="008B3E99" w:rsidRDefault="008B3E99"/>
    <w:p w14:paraId="78A3A5B1" w14:textId="55AC68B7" w:rsidR="008B3E99" w:rsidRDefault="008B3E99">
      <w:r>
        <w:t>Q could be improved – more marks for ‘a’ and ‘c’ no marks for HINTS exam</w:t>
      </w:r>
    </w:p>
    <w:p w14:paraId="33B4C8CB" w14:textId="57F48CF6" w:rsidR="00A036A8" w:rsidRDefault="00A036A8"/>
    <w:p w14:paraId="5BD08FFC" w14:textId="52A2D56C" w:rsidR="009D7383" w:rsidRDefault="009D7383">
      <w:r>
        <w:rPr>
          <w:noProof/>
        </w:rPr>
        <w:drawing>
          <wp:inline distT="0" distB="0" distL="0" distR="0" wp14:anchorId="4BE26128" wp14:editId="3B850F69">
            <wp:extent cx="5731510" cy="3900805"/>
            <wp:effectExtent l="0" t="0" r="889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7DB1EDE-348E-7E42-8FC3-7D012185CE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D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5F"/>
    <w:rsid w:val="00187CDA"/>
    <w:rsid w:val="002264CA"/>
    <w:rsid w:val="008524C3"/>
    <w:rsid w:val="008B3E99"/>
    <w:rsid w:val="009D7383"/>
    <w:rsid w:val="00A036A8"/>
    <w:rsid w:val="00BB67D1"/>
    <w:rsid w:val="00BF4F5F"/>
    <w:rsid w:val="00E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5B9A"/>
  <w15:chartTrackingRefBased/>
  <w15:docId w15:val="{AAB0FC68-C3C2-4707-9CC2-5C5D156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5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4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hwcdn.libsyn.com/p/a/d/d/add761f2a2847ea5/hints-exam.pdf?c_id=2502227&amp;cs_id=2502227&amp;expiration=1626671972&amp;hwt=98ca2b64259548c85cf0a56d1f68d76d" TargetMode="External"/><Relationship Id="rId4" Type="http://schemas.openxmlformats.org/officeDocument/2006/relationships/hyperlink" Target="https://litfl.com/vertigo-the-big-3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anehorsfall/Desktop/Monash%20SAQ%20Marking%20Sheet%20March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 1 - Question Number_     '!$D$3:$D$5</c:f>
              <c:strCache>
                <c:ptCount val="3"/>
                <c:pt idx="0">
                  <c:v>Pass Mark: &gt;= 10/12</c:v>
                </c:pt>
                <c:pt idx="2">
                  <c:v>Raw Mark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'Sheet 1 - Question Number_     '!$D$6:$D$49</c:f>
              <c:numCache>
                <c:formatCode>General</c:formatCode>
                <c:ptCount val="44"/>
                <c:pt idx="0">
                  <c:v>11</c:v>
                </c:pt>
                <c:pt idx="1">
                  <c:v>11</c:v>
                </c:pt>
                <c:pt idx="2">
                  <c:v>1.5</c:v>
                </c:pt>
                <c:pt idx="3">
                  <c:v>11</c:v>
                </c:pt>
                <c:pt idx="4">
                  <c:v>11.5</c:v>
                </c:pt>
                <c:pt idx="5">
                  <c:v>11.5</c:v>
                </c:pt>
                <c:pt idx="6">
                  <c:v>11</c:v>
                </c:pt>
                <c:pt idx="7">
                  <c:v>10.5</c:v>
                </c:pt>
                <c:pt idx="8">
                  <c:v>8</c:v>
                </c:pt>
                <c:pt idx="9">
                  <c:v>9.5</c:v>
                </c:pt>
                <c:pt idx="10">
                  <c:v>10</c:v>
                </c:pt>
                <c:pt idx="11">
                  <c:v>10.5</c:v>
                </c:pt>
                <c:pt idx="12">
                  <c:v>11.5</c:v>
                </c:pt>
                <c:pt idx="13">
                  <c:v>0</c:v>
                </c:pt>
                <c:pt idx="14">
                  <c:v>9.5</c:v>
                </c:pt>
                <c:pt idx="15">
                  <c:v>11</c:v>
                </c:pt>
                <c:pt idx="16">
                  <c:v>10.5</c:v>
                </c:pt>
                <c:pt idx="17">
                  <c:v>0</c:v>
                </c:pt>
                <c:pt idx="18">
                  <c:v>11.5</c:v>
                </c:pt>
                <c:pt idx="19">
                  <c:v>11</c:v>
                </c:pt>
                <c:pt idx="20">
                  <c:v>0</c:v>
                </c:pt>
                <c:pt idx="21">
                  <c:v>11</c:v>
                </c:pt>
                <c:pt idx="22">
                  <c:v>11</c:v>
                </c:pt>
                <c:pt idx="23">
                  <c:v>9</c:v>
                </c:pt>
                <c:pt idx="24">
                  <c:v>8.5</c:v>
                </c:pt>
                <c:pt idx="25">
                  <c:v>9.5</c:v>
                </c:pt>
                <c:pt idx="26">
                  <c:v>10</c:v>
                </c:pt>
                <c:pt idx="27">
                  <c:v>9</c:v>
                </c:pt>
                <c:pt idx="28">
                  <c:v>9.5</c:v>
                </c:pt>
                <c:pt idx="29">
                  <c:v>11</c:v>
                </c:pt>
                <c:pt idx="30">
                  <c:v>9</c:v>
                </c:pt>
                <c:pt idx="31">
                  <c:v>8</c:v>
                </c:pt>
                <c:pt idx="32">
                  <c:v>10.5</c:v>
                </c:pt>
                <c:pt idx="33">
                  <c:v>10.5</c:v>
                </c:pt>
                <c:pt idx="34">
                  <c:v>11</c:v>
                </c:pt>
                <c:pt idx="35">
                  <c:v>10</c:v>
                </c:pt>
                <c:pt idx="36">
                  <c:v>12</c:v>
                </c:pt>
                <c:pt idx="37">
                  <c:v>4</c:v>
                </c:pt>
                <c:pt idx="38">
                  <c:v>11</c:v>
                </c:pt>
                <c:pt idx="39">
                  <c:v>7</c:v>
                </c:pt>
                <c:pt idx="40">
                  <c:v>0</c:v>
                </c:pt>
                <c:pt idx="41">
                  <c:v>10.5</c:v>
                </c:pt>
                <c:pt idx="4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C-6745-8968-58964DD2D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154415"/>
        <c:axId val="503156063"/>
      </c:barChart>
      <c:catAx>
        <c:axId val="503154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156063"/>
        <c:crosses val="autoZero"/>
        <c:auto val="1"/>
        <c:lblAlgn val="ctr"/>
        <c:lblOffset val="100"/>
        <c:noMultiLvlLbl val="0"/>
      </c:catAx>
      <c:valAx>
        <c:axId val="503156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154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Horsfall, Dane</dc:creator>
  <cp:keywords/>
  <dc:description/>
  <cp:lastModifiedBy>Dane Horsfall</cp:lastModifiedBy>
  <cp:revision>2</cp:revision>
  <cp:lastPrinted>2021-08-27T05:57:00Z</cp:lastPrinted>
  <dcterms:created xsi:type="dcterms:W3CDTF">2021-08-29T10:59:00Z</dcterms:created>
  <dcterms:modified xsi:type="dcterms:W3CDTF">2021-08-29T10:59:00Z</dcterms:modified>
</cp:coreProperties>
</file>