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1B9F" w14:textId="77777777" w:rsidR="00EB20C4" w:rsidRDefault="00EB20C4">
      <w:r>
        <w:t>SAQ – Retrieval</w:t>
      </w:r>
    </w:p>
    <w:p w14:paraId="6FED99AC" w14:textId="77777777" w:rsidR="00EB20C4" w:rsidRDefault="00EB20C4">
      <w:r>
        <w:t>A 9yo boy collapsed at home with a headache.  He is transported to your rural ED and intubated on arrival.  An image of his CT brain is shown below.</w:t>
      </w:r>
      <w:r w:rsidR="00BF7ED5">
        <w:t xml:space="preserve">  He has no other injuries.</w:t>
      </w:r>
    </w:p>
    <w:p w14:paraId="092D3F84" w14:textId="1D6043E5" w:rsidR="00EB20C4" w:rsidRDefault="00325F32">
      <w:r>
        <w:rPr>
          <w:noProof/>
        </w:rPr>
        <w:pict w14:anchorId="00106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1pt;height:190pt;mso-width-percent:0;mso-height-percent:0;mso-width-percent:0;mso-height-percent:0">
            <v:imagedata r:id="rId5" o:title="CTB"/>
          </v:shape>
        </w:pict>
      </w:r>
    </w:p>
    <w:p w14:paraId="27EA7150" w14:textId="1C7E3E89" w:rsidR="00EB20C4" w:rsidRDefault="00EB20C4">
      <w:r>
        <w:t>What are your priorities to prepare this patient for aeromedical retrieval to a tertiary centre (</w:t>
      </w:r>
      <w:proofErr w:type="gramStart"/>
      <w:r w:rsidR="006144D7">
        <w:t xml:space="preserve">12 </w:t>
      </w:r>
      <w:r>
        <w:t>marks)</w:t>
      </w:r>
      <w:proofErr w:type="gramEnd"/>
    </w:p>
    <w:p w14:paraId="0B07340B" w14:textId="2E6436CE" w:rsidR="006144D7" w:rsidRDefault="006144D7"/>
    <w:p w14:paraId="3F5C14EB" w14:textId="4A9B4DA4" w:rsidR="006144D7" w:rsidRDefault="006144D7"/>
    <w:p w14:paraId="6102375A" w14:textId="475865EC" w:rsidR="00B147B7" w:rsidRDefault="00B147B7">
      <w:r>
        <w:t>Real case from MMC ED.</w:t>
      </w:r>
    </w:p>
    <w:p w14:paraId="42FE775A" w14:textId="4193DFEC" w:rsidR="006144D7" w:rsidRDefault="006144D7">
      <w:r>
        <w:t>Why are they asking this question?</w:t>
      </w:r>
    </w:p>
    <w:p w14:paraId="0101C0F8" w14:textId="38BB6258" w:rsidR="006144D7" w:rsidRDefault="006144D7">
      <w:r>
        <w:t>Why 9yo – does that change likely pathology/vital parameters?</w:t>
      </w:r>
    </w:p>
    <w:p w14:paraId="23EEFB05" w14:textId="07B89C9E" w:rsidR="006144D7" w:rsidRDefault="006144D7">
      <w:r>
        <w:t>Why rural ED?</w:t>
      </w:r>
    </w:p>
    <w:p w14:paraId="38EDB5DA" w14:textId="21504F83" w:rsidR="006144D7" w:rsidRDefault="006144D7">
      <w:r>
        <w:t>ALREADY ETT, NO OTHER INJURIES</w:t>
      </w:r>
    </w:p>
    <w:p w14:paraId="1C2E712E" w14:textId="3CB8A184" w:rsidR="006144D7" w:rsidRDefault="006144D7"/>
    <w:p w14:paraId="12191A73" w14:textId="6E9E1F79" w:rsidR="006144D7" w:rsidRDefault="006144D7">
      <w:r>
        <w:t>What are your PRIORITIES – at FACEM level?</w:t>
      </w:r>
    </w:p>
    <w:p w14:paraId="0BCA9B9B" w14:textId="6D5330C0" w:rsidR="006144D7" w:rsidRDefault="006144D7">
      <w:r>
        <w:t>Part 3 - SPECIFIC measures for this patient’s PRIMARY PROBLEM</w:t>
      </w:r>
    </w:p>
    <w:p w14:paraId="48A95407" w14:textId="23096271" w:rsidR="006144D7" w:rsidRDefault="006144D7"/>
    <w:p w14:paraId="3A1250FC" w14:textId="6BB99568" w:rsidR="006144D7" w:rsidRDefault="006144D7"/>
    <w:p w14:paraId="49A5AA05" w14:textId="737869BD" w:rsidR="006144D7" w:rsidRDefault="006144D7"/>
    <w:p w14:paraId="6D7D7563" w14:textId="010D4F61" w:rsidR="006144D7" w:rsidRDefault="006144D7"/>
    <w:p w14:paraId="76AAEBD1" w14:textId="162597E2" w:rsidR="006144D7" w:rsidRDefault="006144D7"/>
    <w:p w14:paraId="3B4067C8" w14:textId="30DA43B7" w:rsidR="006144D7" w:rsidRDefault="006144D7"/>
    <w:p w14:paraId="40649813" w14:textId="6E2AED83" w:rsidR="006144D7" w:rsidRDefault="006144D7"/>
    <w:p w14:paraId="610CB8C2" w14:textId="4018D03B" w:rsidR="006144D7" w:rsidRDefault="006144D7">
      <w:bookmarkStart w:id="0" w:name="_GoBack"/>
      <w:bookmarkEnd w:id="0"/>
    </w:p>
    <w:p w14:paraId="12F9348A" w14:textId="7D614215" w:rsidR="006144D7" w:rsidRDefault="006144D7"/>
    <w:p w14:paraId="1731296D" w14:textId="77777777" w:rsidR="006144D7" w:rsidRDefault="006144D7"/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3144"/>
        <w:gridCol w:w="3144"/>
        <w:gridCol w:w="3145"/>
      </w:tblGrid>
      <w:tr w:rsidR="00EB20C4" w14:paraId="5DBDA97D" w14:textId="77777777" w:rsidTr="006144D7">
        <w:trPr>
          <w:trHeight w:val="454"/>
        </w:trPr>
        <w:tc>
          <w:tcPr>
            <w:tcW w:w="3144" w:type="dxa"/>
          </w:tcPr>
          <w:p w14:paraId="6809D30A" w14:textId="77777777" w:rsidR="00EB20C4" w:rsidRPr="00EB20C4" w:rsidRDefault="00EB20C4">
            <w:pPr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3144" w:type="dxa"/>
          </w:tcPr>
          <w:p w14:paraId="5BF223B0" w14:textId="77777777" w:rsidR="00EB20C4" w:rsidRDefault="00EB20C4">
            <w:r>
              <w:t>Action</w:t>
            </w:r>
          </w:p>
        </w:tc>
        <w:tc>
          <w:tcPr>
            <w:tcW w:w="3145" w:type="dxa"/>
          </w:tcPr>
          <w:p w14:paraId="734FF6D8" w14:textId="77777777" w:rsidR="00EB20C4" w:rsidRDefault="00EB20C4">
            <w:r>
              <w:t>Justification</w:t>
            </w:r>
          </w:p>
        </w:tc>
      </w:tr>
      <w:tr w:rsidR="00EB20C4" w14:paraId="132181B7" w14:textId="77777777" w:rsidTr="006144D7">
        <w:trPr>
          <w:trHeight w:val="2344"/>
        </w:trPr>
        <w:tc>
          <w:tcPr>
            <w:tcW w:w="3144" w:type="dxa"/>
          </w:tcPr>
          <w:p w14:paraId="501C0557" w14:textId="77777777" w:rsidR="00EB20C4" w:rsidRPr="00BF7ED5" w:rsidRDefault="00EB20C4">
            <w:pPr>
              <w:rPr>
                <w:b/>
              </w:rPr>
            </w:pPr>
            <w:r w:rsidRPr="00BF7ED5">
              <w:rPr>
                <w:b/>
              </w:rPr>
              <w:t>Airway/breathing</w:t>
            </w:r>
          </w:p>
          <w:p w14:paraId="5E05A7C8" w14:textId="77777777" w:rsidR="00EB20C4" w:rsidRDefault="00EB20C4"/>
          <w:p w14:paraId="1A0280F2" w14:textId="77777777" w:rsidR="00EB20C4" w:rsidRDefault="00EB20C4"/>
          <w:p w14:paraId="6D197CDB" w14:textId="77777777" w:rsidR="00EB20C4" w:rsidRDefault="00EB20C4"/>
          <w:p w14:paraId="05D7DF90" w14:textId="77777777" w:rsidR="00EB20C4" w:rsidRDefault="00EB20C4"/>
        </w:tc>
        <w:tc>
          <w:tcPr>
            <w:tcW w:w="3144" w:type="dxa"/>
          </w:tcPr>
          <w:p w14:paraId="45A8507C" w14:textId="573C3BAB" w:rsidR="00EB20C4" w:rsidRDefault="00BF7ED5">
            <w:r>
              <w:t xml:space="preserve">Ensure ETT secure, </w:t>
            </w:r>
            <w:r w:rsidR="006144D7">
              <w:t xml:space="preserve">adequate </w:t>
            </w:r>
            <w:r>
              <w:t>oxygenation</w:t>
            </w:r>
          </w:p>
          <w:p w14:paraId="1D30F8E2" w14:textId="77777777" w:rsidR="006144D7" w:rsidRDefault="006144D7"/>
          <w:p w14:paraId="15B569AD" w14:textId="0D1AFD2D" w:rsidR="006144D7" w:rsidRDefault="00BF7ED5">
            <w:r>
              <w:t>Ventilate normal/low PCO2</w:t>
            </w:r>
          </w:p>
          <w:p w14:paraId="6F8226A9" w14:textId="77777777" w:rsidR="006144D7" w:rsidRDefault="006144D7"/>
          <w:p w14:paraId="41CBD72A" w14:textId="7244466B" w:rsidR="006144D7" w:rsidRDefault="006144D7">
            <w:r>
              <w:t>CXR, Cuff saline, NGT</w:t>
            </w:r>
          </w:p>
        </w:tc>
        <w:tc>
          <w:tcPr>
            <w:tcW w:w="3145" w:type="dxa"/>
          </w:tcPr>
          <w:p w14:paraId="440A50F5" w14:textId="0A28B5E7" w:rsidR="00EB20C4" w:rsidRDefault="00BF7ED5">
            <w:r>
              <w:t>Risk of dislodgement during transfer</w:t>
            </w:r>
            <w:r w:rsidR="006144D7">
              <w:t>, CNS oxygenation</w:t>
            </w:r>
          </w:p>
          <w:p w14:paraId="5AD093A7" w14:textId="77777777" w:rsidR="00BF7ED5" w:rsidRDefault="00BF7ED5"/>
          <w:p w14:paraId="0EBD66E8" w14:textId="55E682DA" w:rsidR="00BF7ED5" w:rsidRDefault="00BF7ED5">
            <w:r>
              <w:t>Reduce ICP</w:t>
            </w:r>
            <w:r w:rsidR="006144D7">
              <w:t xml:space="preserve"> by reduced cerebral vessel dilation</w:t>
            </w:r>
          </w:p>
        </w:tc>
      </w:tr>
      <w:tr w:rsidR="00EB20C4" w14:paraId="1583BBF3" w14:textId="77777777" w:rsidTr="006144D7">
        <w:trPr>
          <w:trHeight w:val="2309"/>
        </w:trPr>
        <w:tc>
          <w:tcPr>
            <w:tcW w:w="3144" w:type="dxa"/>
          </w:tcPr>
          <w:p w14:paraId="0779FC23" w14:textId="77777777" w:rsidR="00EB20C4" w:rsidRPr="00BF7ED5" w:rsidRDefault="00EB20C4">
            <w:pPr>
              <w:rPr>
                <w:b/>
              </w:rPr>
            </w:pPr>
            <w:r w:rsidRPr="00BF7ED5">
              <w:rPr>
                <w:b/>
              </w:rPr>
              <w:t>Circulation</w:t>
            </w:r>
          </w:p>
          <w:p w14:paraId="6DCA7619" w14:textId="77777777" w:rsidR="00EB20C4" w:rsidRDefault="00EB20C4"/>
          <w:p w14:paraId="0B217D72" w14:textId="77777777" w:rsidR="00EB20C4" w:rsidRDefault="00EB20C4"/>
          <w:p w14:paraId="1ED6224F" w14:textId="77777777" w:rsidR="00EB20C4" w:rsidRDefault="00EB20C4"/>
          <w:p w14:paraId="17EEE467" w14:textId="77777777" w:rsidR="00EB20C4" w:rsidRDefault="00EB20C4"/>
        </w:tc>
        <w:tc>
          <w:tcPr>
            <w:tcW w:w="3144" w:type="dxa"/>
          </w:tcPr>
          <w:p w14:paraId="42BD03A2" w14:textId="7CDC6EE9" w:rsidR="00EB20C4" w:rsidRDefault="00BF7ED5">
            <w:r>
              <w:t xml:space="preserve">2 peripheral IV lines, </w:t>
            </w:r>
            <w:r w:rsidR="006144D7">
              <w:t>SECURED</w:t>
            </w:r>
          </w:p>
          <w:p w14:paraId="68412AE0" w14:textId="77777777" w:rsidR="00BF7ED5" w:rsidRDefault="00BF7ED5"/>
          <w:p w14:paraId="2716C917" w14:textId="77777777" w:rsidR="00BF7ED5" w:rsidRDefault="00BF7ED5"/>
          <w:p w14:paraId="49904A9F" w14:textId="77777777" w:rsidR="00BF7ED5" w:rsidRDefault="00BF7ED5">
            <w:r>
              <w:t>Maintain MAP</w:t>
            </w:r>
            <w:r w:rsidR="005D4FC7">
              <w:t xml:space="preserve"> 65</w:t>
            </w:r>
          </w:p>
          <w:p w14:paraId="2FB5B992" w14:textId="77777777" w:rsidR="006144D7" w:rsidRDefault="006144D7" w:rsidP="006144D7">
            <w:pPr>
              <w:pStyle w:val="ListParagraph"/>
              <w:numPr>
                <w:ilvl w:val="0"/>
                <w:numId w:val="1"/>
              </w:numPr>
            </w:pPr>
            <w:r>
              <w:t>Fluids/</w:t>
            </w:r>
            <w:proofErr w:type="spellStart"/>
            <w:r>
              <w:t>pressors</w:t>
            </w:r>
            <w:proofErr w:type="spellEnd"/>
            <w:r>
              <w:t>/</w:t>
            </w:r>
            <w:proofErr w:type="spellStart"/>
            <w:r>
              <w:t>antiHT</w:t>
            </w:r>
            <w:proofErr w:type="spellEnd"/>
          </w:p>
          <w:p w14:paraId="0DDAB13E" w14:textId="77777777" w:rsidR="006144D7" w:rsidRDefault="006144D7" w:rsidP="006144D7">
            <w:pPr>
              <w:pStyle w:val="ListParagraph"/>
              <w:numPr>
                <w:ilvl w:val="0"/>
                <w:numId w:val="1"/>
              </w:numPr>
            </w:pPr>
            <w:r>
              <w:t>Artline</w:t>
            </w:r>
          </w:p>
          <w:p w14:paraId="302D388B" w14:textId="2227A5E0" w:rsidR="006144D7" w:rsidRDefault="006144D7" w:rsidP="00493C26">
            <w:pPr>
              <w:pStyle w:val="ListParagraph"/>
              <w:ind w:left="360"/>
            </w:pPr>
          </w:p>
        </w:tc>
        <w:tc>
          <w:tcPr>
            <w:tcW w:w="3145" w:type="dxa"/>
          </w:tcPr>
          <w:p w14:paraId="51DF0762" w14:textId="77777777" w:rsidR="00EB20C4" w:rsidRDefault="00BF7ED5">
            <w:r>
              <w:t>Risk of dislodgement</w:t>
            </w:r>
          </w:p>
          <w:p w14:paraId="742B211A" w14:textId="05B92E14" w:rsidR="00BF7ED5" w:rsidRDefault="006144D7">
            <w:r>
              <w:t>Needs I</w:t>
            </w:r>
            <w:r w:rsidR="00BF7ED5">
              <w:t>V sedation</w:t>
            </w:r>
            <w:r>
              <w:t>/BP control</w:t>
            </w:r>
          </w:p>
          <w:p w14:paraId="35A1CEDE" w14:textId="77777777" w:rsidR="00BF7ED5" w:rsidRDefault="00BF7ED5"/>
          <w:p w14:paraId="1B89EE32" w14:textId="77777777" w:rsidR="00BF7ED5" w:rsidRDefault="00BF7ED5">
            <w:r>
              <w:t>Maintain Cerebral blood flow</w:t>
            </w:r>
          </w:p>
        </w:tc>
      </w:tr>
      <w:tr w:rsidR="00EB20C4" w14:paraId="5938E8DE" w14:textId="77777777" w:rsidTr="006144D7">
        <w:trPr>
          <w:trHeight w:val="2309"/>
        </w:trPr>
        <w:tc>
          <w:tcPr>
            <w:tcW w:w="3144" w:type="dxa"/>
          </w:tcPr>
          <w:p w14:paraId="79CE0D33" w14:textId="77777777" w:rsidR="00EB20C4" w:rsidRPr="00BF7ED5" w:rsidRDefault="00EB20C4">
            <w:pPr>
              <w:rPr>
                <w:b/>
              </w:rPr>
            </w:pPr>
            <w:r w:rsidRPr="00BF7ED5">
              <w:rPr>
                <w:b/>
              </w:rPr>
              <w:t>Specific</w:t>
            </w:r>
            <w:r w:rsidR="00645206">
              <w:rPr>
                <w:b/>
              </w:rPr>
              <w:t xml:space="preserve"> </w:t>
            </w:r>
            <w:r w:rsidRPr="00BF7ED5">
              <w:rPr>
                <w:b/>
              </w:rPr>
              <w:t>measures for this patient</w:t>
            </w:r>
            <w:r w:rsidR="00BF7ED5">
              <w:rPr>
                <w:b/>
              </w:rPr>
              <w:t>’s primary problem</w:t>
            </w:r>
          </w:p>
          <w:p w14:paraId="70DD5902" w14:textId="77777777" w:rsidR="00EB20C4" w:rsidRDefault="00EB20C4"/>
          <w:p w14:paraId="76AC88C0" w14:textId="77777777" w:rsidR="00EB20C4" w:rsidRDefault="00EB20C4"/>
          <w:p w14:paraId="540724A9" w14:textId="77777777" w:rsidR="00EB20C4" w:rsidRDefault="00EB20C4"/>
        </w:tc>
        <w:tc>
          <w:tcPr>
            <w:tcW w:w="3144" w:type="dxa"/>
          </w:tcPr>
          <w:p w14:paraId="31164B6D" w14:textId="4AB0FB07" w:rsidR="00EB20C4" w:rsidRDefault="00BF7ED5">
            <w:r>
              <w:t>30deg head up</w:t>
            </w:r>
            <w:r w:rsidR="00B147B7">
              <w:t>, neck ties</w:t>
            </w:r>
          </w:p>
          <w:p w14:paraId="3F585AE1" w14:textId="77777777" w:rsidR="00BF7ED5" w:rsidRDefault="00BF7ED5"/>
          <w:p w14:paraId="3BA3521D" w14:textId="77777777" w:rsidR="00BF7ED5" w:rsidRDefault="00BF7ED5">
            <w:r>
              <w:t>Mannitol</w:t>
            </w:r>
          </w:p>
          <w:p w14:paraId="4CCE00BB" w14:textId="77777777" w:rsidR="00BF7ED5" w:rsidRDefault="00BF7ED5">
            <w:r>
              <w:t>Hypertonic Saline</w:t>
            </w:r>
          </w:p>
          <w:p w14:paraId="6F28F199" w14:textId="77777777" w:rsidR="006144D7" w:rsidRDefault="006144D7"/>
          <w:p w14:paraId="54D95923" w14:textId="77777777" w:rsidR="006144D7" w:rsidRDefault="006144D7">
            <w:r>
              <w:t>Seizure prophylaxis</w:t>
            </w:r>
          </w:p>
          <w:p w14:paraId="1C41D687" w14:textId="77777777" w:rsidR="006144D7" w:rsidRDefault="006144D7"/>
          <w:p w14:paraId="0391FD5A" w14:textId="460D318B" w:rsidR="006144D7" w:rsidRDefault="006144D7">
            <w:r>
              <w:t>Sedation/paralysis</w:t>
            </w:r>
          </w:p>
        </w:tc>
        <w:tc>
          <w:tcPr>
            <w:tcW w:w="3145" w:type="dxa"/>
          </w:tcPr>
          <w:p w14:paraId="12B11EDE" w14:textId="77777777" w:rsidR="00EB20C4" w:rsidRDefault="00BF7ED5">
            <w:r>
              <w:t>Improve venous drainage</w:t>
            </w:r>
          </w:p>
          <w:p w14:paraId="2FF9F4D4" w14:textId="77777777" w:rsidR="00BF7ED5" w:rsidRDefault="00BF7ED5"/>
          <w:p w14:paraId="4300006C" w14:textId="77777777" w:rsidR="00BF7ED5" w:rsidRDefault="00BF7ED5">
            <w:r>
              <w:t>Reduce cerebral oedema</w:t>
            </w:r>
          </w:p>
          <w:p w14:paraId="5F7360C2" w14:textId="77777777" w:rsidR="006144D7" w:rsidRDefault="006144D7"/>
          <w:p w14:paraId="715F1645" w14:textId="77777777" w:rsidR="006144D7" w:rsidRDefault="006144D7"/>
          <w:p w14:paraId="26E2CE81" w14:textId="77777777" w:rsidR="006144D7" w:rsidRDefault="006144D7">
            <w:r>
              <w:t xml:space="preserve">Risk of seizure, </w:t>
            </w:r>
            <w:proofErr w:type="spellStart"/>
            <w:r>
              <w:t>inc</w:t>
            </w:r>
            <w:proofErr w:type="spellEnd"/>
            <w:r>
              <w:t xml:space="preserve"> O2 req</w:t>
            </w:r>
          </w:p>
          <w:p w14:paraId="687D2312" w14:textId="77777777" w:rsidR="006144D7" w:rsidRDefault="006144D7"/>
          <w:p w14:paraId="23323C1D" w14:textId="36A14441" w:rsidR="006144D7" w:rsidRDefault="006144D7">
            <w:r>
              <w:t>Manage vent/BP/blunt reflexes</w:t>
            </w:r>
          </w:p>
        </w:tc>
      </w:tr>
    </w:tbl>
    <w:p w14:paraId="774A7FA9" w14:textId="70F60826" w:rsidR="006144D7" w:rsidRDefault="006144D7"/>
    <w:p w14:paraId="55ACB5CC" w14:textId="67773161" w:rsidR="00493C26" w:rsidRDefault="00493C26">
      <w:r>
        <w:t>Burr hole = fail</w:t>
      </w:r>
    </w:p>
    <w:p w14:paraId="01B58F6A" w14:textId="13FC6B4A" w:rsidR="006144D7" w:rsidRDefault="006144D7">
      <w:r>
        <w:t>Nifedipine – not acutely, not a priority</w:t>
      </w:r>
    </w:p>
    <w:p w14:paraId="49883636" w14:textId="77777777" w:rsidR="006144D7" w:rsidRDefault="006144D7">
      <w:r>
        <w:t>Specific aims for ventilation and why</w:t>
      </w:r>
    </w:p>
    <w:p w14:paraId="76AC0C71" w14:textId="75A0609A" w:rsidR="003815D8" w:rsidRDefault="006144D7">
      <w:r>
        <w:t>“adequate IV access</w:t>
      </w:r>
      <w:proofErr w:type="gramStart"/>
      <w:r>
        <w:t>” ??</w:t>
      </w:r>
      <w:proofErr w:type="gramEnd"/>
      <w:r w:rsidR="00493C26">
        <w:t xml:space="preserve">  </w:t>
      </w:r>
      <w:r w:rsidR="00493C26">
        <w:t>CVC?!?!?, &gt;3 accesses??</w:t>
      </w:r>
    </w:p>
    <w:p w14:paraId="67A6BA47" w14:textId="6AA480B0" w:rsidR="00493C26" w:rsidRDefault="00493C26">
      <w:r>
        <w:t>MAP 65 not &gt;</w:t>
      </w:r>
      <w:proofErr w:type="gramStart"/>
      <w:r>
        <w:t>8</w:t>
      </w:r>
      <w:r w:rsidR="00B46A72">
        <w:t>5</w:t>
      </w:r>
      <w:r>
        <w:t xml:space="preserve"> ,</w:t>
      </w:r>
      <w:proofErr w:type="gramEnd"/>
      <w:r>
        <w:t xml:space="preserve"> no aim SBP &lt;165 in 9yo.</w:t>
      </w:r>
    </w:p>
    <w:p w14:paraId="7F46F011" w14:textId="4F76B767" w:rsidR="00493C26" w:rsidRDefault="00493C26">
      <w:r>
        <w:t>Not permissive hypotension</w:t>
      </w:r>
    </w:p>
    <w:p w14:paraId="1866BD11" w14:textId="348C0146" w:rsidR="00493C26" w:rsidRDefault="00493C26">
      <w:r>
        <w:t>30deg head up to improve venous drainage, not just improve CPP.  “neuroprotective” – in what way?</w:t>
      </w:r>
    </w:p>
    <w:p w14:paraId="5106CEF6" w14:textId="72E6CF7E" w:rsidR="00493C26" w:rsidRDefault="00493C26">
      <w:r>
        <w:t>Tranexamic acid – maybe</w:t>
      </w:r>
      <w:r w:rsidR="00B147B7">
        <w:t>?</w:t>
      </w:r>
    </w:p>
    <w:p w14:paraId="547DEF6A" w14:textId="24A6F3A0" w:rsidR="00493C26" w:rsidRDefault="00493C26">
      <w:r>
        <w:t>Antiemetics not priority in ETT/sedated/paralysed patient</w:t>
      </w:r>
    </w:p>
    <w:p w14:paraId="33DD0862" w14:textId="46CDC8C4" w:rsidR="00493C26" w:rsidRDefault="00493C26">
      <w:r>
        <w:t>Seek and treat coagulopathy?</w:t>
      </w:r>
    </w:p>
    <w:p w14:paraId="2DCB728B" w14:textId="27BE10B6" w:rsidR="00EB20C4" w:rsidRDefault="00493C26">
      <w:r>
        <w:t>Temp and glucose reasonable general things but not specific for his primary problem</w:t>
      </w:r>
    </w:p>
    <w:sectPr w:rsidR="00EB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A01AF"/>
    <w:multiLevelType w:val="hybridMultilevel"/>
    <w:tmpl w:val="1040A9CC"/>
    <w:lvl w:ilvl="0" w:tplc="8EB4F46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C4"/>
    <w:rsid w:val="00010F98"/>
    <w:rsid w:val="00325F32"/>
    <w:rsid w:val="003815D8"/>
    <w:rsid w:val="00493C26"/>
    <w:rsid w:val="004F353A"/>
    <w:rsid w:val="00534343"/>
    <w:rsid w:val="005D4FC7"/>
    <w:rsid w:val="006144D7"/>
    <w:rsid w:val="00645206"/>
    <w:rsid w:val="00706E58"/>
    <w:rsid w:val="0099521C"/>
    <w:rsid w:val="00B147B7"/>
    <w:rsid w:val="00B46A72"/>
    <w:rsid w:val="00BF7ED5"/>
    <w:rsid w:val="00CF1803"/>
    <w:rsid w:val="00E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D32B"/>
  <w15:chartTrackingRefBased/>
  <w15:docId w15:val="{ACEAF6EC-C6D5-48E6-82F2-A171CA87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Vanzyl</dc:creator>
  <cp:keywords/>
  <dc:description/>
  <cp:lastModifiedBy>arvanzyl@bigpond.net.au</cp:lastModifiedBy>
  <cp:revision>4</cp:revision>
  <dcterms:created xsi:type="dcterms:W3CDTF">2020-02-24T02:06:00Z</dcterms:created>
  <dcterms:modified xsi:type="dcterms:W3CDTF">2020-02-24T09:48:00Z</dcterms:modified>
</cp:coreProperties>
</file>