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E623E" w14:textId="77777777" w:rsidR="00DB5F4C" w:rsidRPr="00584125" w:rsidRDefault="00DB5F4C" w:rsidP="00DB5F4C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Times"/>
          <w:color w:val="000000"/>
          <w:sz w:val="22"/>
        </w:rPr>
      </w:pPr>
      <w:r w:rsidRPr="00584125">
        <w:rPr>
          <w:rFonts w:ascii="Helvetica" w:hAnsi="Helvetica" w:cs="Helvetica"/>
          <w:noProof/>
          <w:sz w:val="3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0D06D5E" wp14:editId="28D7EA85">
            <wp:simplePos x="0" y="0"/>
            <wp:positionH relativeFrom="column">
              <wp:posOffset>5101590</wp:posOffset>
            </wp:positionH>
            <wp:positionV relativeFrom="page">
              <wp:posOffset>346710</wp:posOffset>
            </wp:positionV>
            <wp:extent cx="1325245" cy="455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125">
        <w:rPr>
          <w:rFonts w:ascii="Calibri" w:hAnsi="Calibri" w:cs="Calibri"/>
          <w:color w:val="000000"/>
          <w:sz w:val="28"/>
          <w:szCs w:val="29"/>
        </w:rPr>
        <w:t xml:space="preserve">Monash Practice OSCE 2019.2 </w:t>
      </w:r>
      <w:r w:rsidRPr="00584125">
        <w:rPr>
          <w:rFonts w:ascii="Calibri" w:hAnsi="Calibri" w:cs="Times"/>
          <w:color w:val="000000"/>
          <w:sz w:val="22"/>
        </w:rPr>
        <w:tab/>
      </w:r>
      <w:r w:rsidRPr="00584125">
        <w:rPr>
          <w:rFonts w:ascii="Calibri" w:hAnsi="Calibri" w:cs="Times"/>
          <w:color w:val="000000"/>
          <w:sz w:val="22"/>
        </w:rPr>
        <w:tab/>
      </w:r>
    </w:p>
    <w:p w14:paraId="793BE52C" w14:textId="6E457A2A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EB1465">
        <w:rPr>
          <w:rFonts w:ascii="Calibri" w:hAnsi="Calibri" w:cs="Calibri"/>
          <w:b/>
          <w:bCs/>
          <w:color w:val="000000"/>
          <w:sz w:val="44"/>
          <w:szCs w:val="53"/>
        </w:rPr>
        <w:t>1</w:t>
      </w:r>
    </w:p>
    <w:p w14:paraId="09D3C478" w14:textId="77777777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36"/>
          <w:szCs w:val="48"/>
        </w:rPr>
      </w:pPr>
      <w:r w:rsidRPr="00DB5F4C">
        <w:rPr>
          <w:rFonts w:ascii="Calibri" w:hAnsi="Calibri" w:cs="Calibri"/>
          <w:b/>
          <w:bCs/>
          <w:color w:val="000000"/>
          <w:sz w:val="36"/>
          <w:szCs w:val="48"/>
        </w:rPr>
        <w:t>Candidate Instructions</w:t>
      </w:r>
    </w:p>
    <w:p w14:paraId="5021E473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729E070D" w14:textId="3F5AF073" w:rsidR="00EB1465" w:rsidRPr="00291CF2" w:rsidRDefault="00291CF2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are a</w:t>
      </w:r>
      <w:r w:rsidR="00EB1465" w:rsidRPr="00291CF2">
        <w:rPr>
          <w:rFonts w:ascii="Calibri" w:hAnsi="Calibri"/>
          <w:sz w:val="28"/>
          <w:szCs w:val="28"/>
        </w:rPr>
        <w:t xml:space="preserve"> consultant in </w:t>
      </w:r>
      <w:r>
        <w:rPr>
          <w:rFonts w:ascii="Calibri" w:hAnsi="Calibri"/>
          <w:sz w:val="28"/>
          <w:szCs w:val="28"/>
        </w:rPr>
        <w:t>the ED</w:t>
      </w:r>
      <w:r w:rsidR="00EB1465" w:rsidRPr="00291CF2">
        <w:rPr>
          <w:rFonts w:ascii="Calibri" w:hAnsi="Calibri"/>
          <w:sz w:val="28"/>
          <w:szCs w:val="28"/>
        </w:rPr>
        <w:t xml:space="preserve">. The nursing staff have asked you to see </w:t>
      </w:r>
      <w:proofErr w:type="spellStart"/>
      <w:r w:rsidR="00C43FD5">
        <w:rPr>
          <w:rFonts w:ascii="Calibri" w:hAnsi="Calibri"/>
          <w:sz w:val="28"/>
          <w:szCs w:val="28"/>
        </w:rPr>
        <w:t>Mrs</w:t>
      </w:r>
      <w:proofErr w:type="spellEnd"/>
      <w:r w:rsidR="0079460D">
        <w:rPr>
          <w:rFonts w:ascii="Calibri" w:hAnsi="Calibri"/>
          <w:sz w:val="28"/>
          <w:szCs w:val="28"/>
        </w:rPr>
        <w:t xml:space="preserve"> </w:t>
      </w:r>
      <w:r w:rsidR="003A6EFA">
        <w:rPr>
          <w:rFonts w:ascii="Calibri" w:hAnsi="Calibri"/>
          <w:sz w:val="28"/>
          <w:szCs w:val="28"/>
        </w:rPr>
        <w:t xml:space="preserve">Eleanor </w:t>
      </w:r>
      <w:r w:rsidR="0079460D">
        <w:rPr>
          <w:rFonts w:ascii="Calibri" w:hAnsi="Calibri"/>
          <w:sz w:val="28"/>
          <w:szCs w:val="28"/>
        </w:rPr>
        <w:t xml:space="preserve">Robertson, an 80-year-old </w:t>
      </w:r>
      <w:r w:rsidR="003A6EFA">
        <w:rPr>
          <w:rFonts w:ascii="Calibri" w:hAnsi="Calibri"/>
          <w:sz w:val="28"/>
          <w:szCs w:val="28"/>
        </w:rPr>
        <w:t>wo</w:t>
      </w:r>
      <w:r w:rsidR="0079460D">
        <w:rPr>
          <w:rFonts w:ascii="Calibri" w:hAnsi="Calibri"/>
          <w:sz w:val="28"/>
          <w:szCs w:val="28"/>
        </w:rPr>
        <w:t>man</w:t>
      </w:r>
      <w:r w:rsidR="00EB1465" w:rsidRPr="00291CF2">
        <w:rPr>
          <w:rFonts w:ascii="Calibri" w:hAnsi="Calibri"/>
          <w:sz w:val="28"/>
          <w:szCs w:val="28"/>
        </w:rPr>
        <w:t xml:space="preserve"> with acute </w:t>
      </w:r>
      <w:r w:rsidR="00D64739">
        <w:rPr>
          <w:rFonts w:ascii="Calibri" w:hAnsi="Calibri"/>
          <w:sz w:val="28"/>
          <w:szCs w:val="28"/>
        </w:rPr>
        <w:t>abdominal pain</w:t>
      </w:r>
      <w:r w:rsidR="00EB1465" w:rsidRPr="00291CF2">
        <w:rPr>
          <w:rFonts w:ascii="Calibri" w:hAnsi="Calibri"/>
          <w:sz w:val="28"/>
          <w:szCs w:val="28"/>
        </w:rPr>
        <w:t xml:space="preserve">. They are concerned that the patient </w:t>
      </w:r>
      <w:r w:rsidR="00D64739">
        <w:rPr>
          <w:rFonts w:ascii="Calibri" w:hAnsi="Calibri"/>
          <w:sz w:val="28"/>
          <w:szCs w:val="28"/>
        </w:rPr>
        <w:t>is requiring a significant amount of IV analgesia.</w:t>
      </w:r>
      <w:r w:rsidR="00EB1465" w:rsidRPr="00291CF2">
        <w:rPr>
          <w:rFonts w:ascii="Calibri" w:hAnsi="Calibri"/>
          <w:sz w:val="28"/>
          <w:szCs w:val="28"/>
        </w:rPr>
        <w:t xml:space="preserve"> </w:t>
      </w:r>
    </w:p>
    <w:p w14:paraId="33816C81" w14:textId="77777777" w:rsidR="00EB1465" w:rsidRPr="00291CF2" w:rsidRDefault="00EB1465" w:rsidP="00EB1465">
      <w:pPr>
        <w:rPr>
          <w:rFonts w:ascii="Calibri" w:hAnsi="Calibri"/>
          <w:sz w:val="28"/>
          <w:szCs w:val="28"/>
        </w:rPr>
      </w:pPr>
    </w:p>
    <w:p w14:paraId="072C6CF4" w14:textId="77777777" w:rsidR="00EB1465" w:rsidRPr="00291CF2" w:rsidRDefault="00EB1465" w:rsidP="00EB1465">
      <w:pPr>
        <w:rPr>
          <w:rFonts w:ascii="Calibri" w:hAnsi="Calibri"/>
          <w:sz w:val="28"/>
          <w:szCs w:val="28"/>
        </w:rPr>
      </w:pPr>
      <w:r w:rsidRPr="00291CF2">
        <w:rPr>
          <w:rFonts w:ascii="Calibri" w:hAnsi="Calibri"/>
          <w:sz w:val="28"/>
          <w:szCs w:val="28"/>
        </w:rPr>
        <w:t>Medications given:</w:t>
      </w:r>
    </w:p>
    <w:p w14:paraId="4E5C892F" w14:textId="77777777" w:rsidR="00EB1465" w:rsidRPr="00291CF2" w:rsidRDefault="00EB1465" w:rsidP="00EB1465">
      <w:pPr>
        <w:rPr>
          <w:rFonts w:ascii="Calibri" w:hAnsi="Calibri"/>
          <w:sz w:val="28"/>
          <w:szCs w:val="28"/>
        </w:rPr>
      </w:pPr>
      <w:r w:rsidRPr="00291CF2">
        <w:rPr>
          <w:rFonts w:ascii="Calibri" w:hAnsi="Calibri"/>
          <w:sz w:val="28"/>
          <w:szCs w:val="28"/>
        </w:rPr>
        <w:t>Paracetamol 1g oral</w:t>
      </w:r>
    </w:p>
    <w:p w14:paraId="72B55732" w14:textId="16706FF6" w:rsidR="00EB1465" w:rsidRPr="00291CF2" w:rsidRDefault="00D64739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Morphine 2.5mg IV aliquots – total 10mg</w:t>
      </w:r>
    </w:p>
    <w:p w14:paraId="31DF14B9" w14:textId="77777777" w:rsidR="00EB1465" w:rsidRDefault="00EB1465" w:rsidP="00EB1465">
      <w:pPr>
        <w:rPr>
          <w:rFonts w:ascii="Calibri" w:hAnsi="Calibri"/>
          <w:sz w:val="28"/>
          <w:szCs w:val="28"/>
        </w:rPr>
      </w:pPr>
    </w:p>
    <w:p w14:paraId="4C6F86E5" w14:textId="2432AAAA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</w:t>
      </w:r>
      <w:r w:rsidR="00A443E1">
        <w:rPr>
          <w:rFonts w:ascii="Calibri" w:hAnsi="Calibri"/>
          <w:sz w:val="28"/>
          <w:szCs w:val="28"/>
        </w:rPr>
        <w:t>er</w:t>
      </w:r>
      <w:r>
        <w:rPr>
          <w:rFonts w:ascii="Calibri" w:hAnsi="Calibri"/>
          <w:sz w:val="28"/>
          <w:szCs w:val="28"/>
        </w:rPr>
        <w:t xml:space="preserve"> observations:</w:t>
      </w:r>
    </w:p>
    <w:p w14:paraId="6D96EAC9" w14:textId="77777777" w:rsidR="00DD5CBD" w:rsidRDefault="00DD5CBD" w:rsidP="00EB1465">
      <w:pPr>
        <w:rPr>
          <w:rFonts w:ascii="Calibri" w:hAnsi="Calibri"/>
          <w:sz w:val="28"/>
          <w:szCs w:val="28"/>
        </w:rPr>
      </w:pPr>
    </w:p>
    <w:p w14:paraId="6BA7E451" w14:textId="2E7AF860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HR</w:t>
      </w:r>
      <w:r>
        <w:rPr>
          <w:rFonts w:ascii="Calibri" w:hAnsi="Calibri"/>
          <w:sz w:val="28"/>
          <w:szCs w:val="28"/>
        </w:rPr>
        <w:tab/>
      </w:r>
      <w:r w:rsidR="003A6EFA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>4 bpm</w:t>
      </w:r>
    </w:p>
    <w:p w14:paraId="6D57938C" w14:textId="53C461E9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RR</w:t>
      </w:r>
      <w:r>
        <w:rPr>
          <w:rFonts w:ascii="Calibri" w:hAnsi="Calibri"/>
          <w:sz w:val="28"/>
          <w:szCs w:val="28"/>
        </w:rPr>
        <w:tab/>
        <w:t>14/min</w:t>
      </w:r>
    </w:p>
    <w:p w14:paraId="22EED8AF" w14:textId="667049C8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BP </w:t>
      </w:r>
      <w:r>
        <w:rPr>
          <w:rFonts w:ascii="Calibri" w:hAnsi="Calibri"/>
          <w:sz w:val="28"/>
          <w:szCs w:val="28"/>
        </w:rPr>
        <w:tab/>
        <w:t>160/85 mmHg</w:t>
      </w:r>
    </w:p>
    <w:p w14:paraId="2ED2C22F" w14:textId="23272F6F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SaO2</w:t>
      </w:r>
      <w:r>
        <w:rPr>
          <w:rFonts w:ascii="Calibri" w:hAnsi="Calibri"/>
          <w:sz w:val="28"/>
          <w:szCs w:val="28"/>
        </w:rPr>
        <w:tab/>
        <w:t>97% room air</w:t>
      </w:r>
    </w:p>
    <w:p w14:paraId="7CCB6D25" w14:textId="31538D11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Temp 37.8 degrees </w:t>
      </w:r>
    </w:p>
    <w:p w14:paraId="2FED11D2" w14:textId="77777777" w:rsidR="00DD5CBD" w:rsidRDefault="00DD5CBD" w:rsidP="00EB1465">
      <w:pPr>
        <w:rPr>
          <w:rFonts w:ascii="Calibri" w:hAnsi="Calibri"/>
          <w:sz w:val="28"/>
          <w:szCs w:val="28"/>
        </w:rPr>
      </w:pPr>
    </w:p>
    <w:p w14:paraId="34D16787" w14:textId="77777777" w:rsidR="00DD5CBD" w:rsidRPr="00291CF2" w:rsidRDefault="00DD5CBD" w:rsidP="00EB1465">
      <w:pPr>
        <w:rPr>
          <w:rFonts w:ascii="Calibri" w:hAnsi="Calibri"/>
          <w:sz w:val="28"/>
          <w:szCs w:val="28"/>
        </w:rPr>
      </w:pPr>
    </w:p>
    <w:p w14:paraId="562AC4EA" w14:textId="77777777" w:rsidR="00EB1465" w:rsidRPr="00291CF2" w:rsidRDefault="00EB1465" w:rsidP="00EB1465">
      <w:pPr>
        <w:rPr>
          <w:rFonts w:ascii="Calibri" w:hAnsi="Calibri"/>
          <w:b/>
          <w:sz w:val="28"/>
          <w:szCs w:val="28"/>
        </w:rPr>
      </w:pPr>
      <w:r w:rsidRPr="00291CF2">
        <w:rPr>
          <w:rFonts w:ascii="Calibri" w:hAnsi="Calibri"/>
          <w:b/>
          <w:sz w:val="28"/>
          <w:szCs w:val="28"/>
        </w:rPr>
        <w:t xml:space="preserve">Your tasks are to: </w:t>
      </w:r>
    </w:p>
    <w:p w14:paraId="41D11854" w14:textId="4359C95F" w:rsidR="00EB1465" w:rsidRPr="00291CF2" w:rsidRDefault="00922523" w:rsidP="00EB1465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Take a</w:t>
      </w:r>
      <w:r w:rsidR="00EB1465" w:rsidRPr="00291CF2">
        <w:rPr>
          <w:rFonts w:ascii="Calibri" w:hAnsi="Calibri"/>
          <w:sz w:val="28"/>
          <w:szCs w:val="28"/>
        </w:rPr>
        <w:t xml:space="preserve"> history from the patie</w:t>
      </w:r>
      <w:r>
        <w:rPr>
          <w:rFonts w:ascii="Calibri" w:hAnsi="Calibri"/>
          <w:sz w:val="28"/>
          <w:szCs w:val="28"/>
        </w:rPr>
        <w:t>nt.</w:t>
      </w:r>
    </w:p>
    <w:p w14:paraId="734AACB0" w14:textId="75EE500A" w:rsidR="00922523" w:rsidRDefault="00EB1465" w:rsidP="00721ED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860E22">
        <w:rPr>
          <w:rFonts w:ascii="Calibri" w:hAnsi="Calibri"/>
          <w:sz w:val="28"/>
          <w:szCs w:val="28"/>
        </w:rPr>
        <w:t xml:space="preserve">Discuss </w:t>
      </w:r>
      <w:r w:rsidR="00922523">
        <w:rPr>
          <w:rFonts w:ascii="Calibri" w:hAnsi="Calibri"/>
          <w:sz w:val="28"/>
          <w:szCs w:val="28"/>
        </w:rPr>
        <w:t>directly with the examiner:</w:t>
      </w:r>
    </w:p>
    <w:p w14:paraId="0440EFF9" w14:textId="77777777" w:rsidR="00922523" w:rsidRDefault="00922523" w:rsidP="00922523">
      <w:pPr>
        <w:pStyle w:val="ListParagraph"/>
        <w:numPr>
          <w:ilvl w:val="1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provisional/differential diagnosis, and</w:t>
      </w:r>
    </w:p>
    <w:p w14:paraId="0033EC66" w14:textId="77777777" w:rsidR="00922523" w:rsidRDefault="00922523" w:rsidP="00922523">
      <w:pPr>
        <w:pStyle w:val="ListParagraph"/>
        <w:numPr>
          <w:ilvl w:val="1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approach to investigation</w:t>
      </w:r>
    </w:p>
    <w:p w14:paraId="24BC2F99" w14:textId="77777777" w:rsidR="00931267" w:rsidRDefault="00931267" w:rsidP="00EB1465">
      <w:pPr>
        <w:rPr>
          <w:rFonts w:ascii="Calibri" w:hAnsi="Calibri"/>
          <w:sz w:val="28"/>
          <w:szCs w:val="28"/>
        </w:rPr>
      </w:pPr>
    </w:p>
    <w:p w14:paraId="2CF6539E" w14:textId="3081ACA3" w:rsidR="00922523" w:rsidRDefault="00931267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will not be required to examine the patient</w:t>
      </w:r>
    </w:p>
    <w:p w14:paraId="2AB9427D" w14:textId="77777777" w:rsidR="0079460D" w:rsidRDefault="0079460D" w:rsidP="00EB1465">
      <w:pPr>
        <w:rPr>
          <w:rFonts w:ascii="Calibri" w:hAnsi="Calibri"/>
          <w:sz w:val="28"/>
          <w:szCs w:val="28"/>
        </w:rPr>
      </w:pPr>
    </w:p>
    <w:p w14:paraId="79481C32" w14:textId="4677FF41" w:rsidR="00EB1465" w:rsidRPr="00291CF2" w:rsidRDefault="00EB1465" w:rsidP="00EB1465">
      <w:pPr>
        <w:rPr>
          <w:rFonts w:ascii="Calibri" w:hAnsi="Calibri"/>
          <w:sz w:val="28"/>
          <w:szCs w:val="28"/>
        </w:rPr>
      </w:pPr>
      <w:r w:rsidRPr="00291CF2">
        <w:rPr>
          <w:rFonts w:ascii="Calibri" w:hAnsi="Calibri"/>
          <w:sz w:val="28"/>
          <w:szCs w:val="28"/>
        </w:rPr>
        <w:t xml:space="preserve">You will have 7 minutes to complete this station. </w:t>
      </w:r>
      <w:r w:rsidR="008C00F0">
        <w:rPr>
          <w:rFonts w:ascii="Calibri" w:hAnsi="Calibri"/>
          <w:sz w:val="28"/>
          <w:szCs w:val="28"/>
        </w:rPr>
        <w:t>The examiner will stop you at 5 mins to give the differential</w:t>
      </w:r>
      <w:r w:rsidR="003A6EFA">
        <w:rPr>
          <w:rFonts w:ascii="Calibri" w:hAnsi="Calibri"/>
          <w:sz w:val="28"/>
          <w:szCs w:val="28"/>
        </w:rPr>
        <w:t>/ investigation approach.</w:t>
      </w:r>
    </w:p>
    <w:p w14:paraId="616582F2" w14:textId="77777777" w:rsidR="00264F8E" w:rsidRPr="00291CF2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0E5D5DD3" w14:textId="77777777" w:rsidR="00264F8E" w:rsidRPr="00291CF2" w:rsidRDefault="00157D44">
      <w:pPr>
        <w:pStyle w:val="Body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291CF2">
        <w:rPr>
          <w:rFonts w:ascii="Calibri" w:hAnsi="Calibri"/>
          <w:b/>
          <w:bCs/>
          <w:sz w:val="28"/>
          <w:szCs w:val="28"/>
          <w:u w:val="single"/>
        </w:rPr>
        <w:t>Domains assessed:</w:t>
      </w:r>
    </w:p>
    <w:p w14:paraId="2EE52E50" w14:textId="77777777" w:rsidR="00264F8E" w:rsidRPr="00291CF2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2B383628" w14:textId="77777777" w:rsidR="00291CF2" w:rsidRPr="00291CF2" w:rsidRDefault="00291CF2" w:rsidP="00291CF2">
      <w:pPr>
        <w:pStyle w:val="Body"/>
        <w:jc w:val="both"/>
        <w:rPr>
          <w:rFonts w:ascii="Calibri" w:hAnsi="Calibri"/>
          <w:sz w:val="28"/>
          <w:szCs w:val="28"/>
          <w:lang w:val="en-GB"/>
        </w:rPr>
      </w:pPr>
      <w:r w:rsidRPr="00291CF2">
        <w:rPr>
          <w:rFonts w:ascii="Calibri" w:hAnsi="Calibri"/>
          <w:sz w:val="28"/>
          <w:szCs w:val="28"/>
          <w:lang w:val="en-GB"/>
        </w:rPr>
        <w:t xml:space="preserve">Medical Expertise 80% </w:t>
      </w:r>
    </w:p>
    <w:p w14:paraId="3847C241" w14:textId="26827672" w:rsidR="00291CF2" w:rsidRPr="00291CF2" w:rsidRDefault="00291CF2" w:rsidP="00291CF2">
      <w:pPr>
        <w:pStyle w:val="Body"/>
        <w:numPr>
          <w:ilvl w:val="0"/>
          <w:numId w:val="8"/>
        </w:numPr>
        <w:jc w:val="both"/>
        <w:rPr>
          <w:rFonts w:ascii="Calibri" w:hAnsi="Calibri"/>
          <w:sz w:val="28"/>
          <w:szCs w:val="28"/>
          <w:lang w:val="en-GB"/>
        </w:rPr>
      </w:pPr>
      <w:r w:rsidRPr="00291CF2">
        <w:rPr>
          <w:rFonts w:ascii="Calibri" w:hAnsi="Calibri"/>
          <w:iCs/>
          <w:sz w:val="28"/>
          <w:szCs w:val="28"/>
          <w:lang w:val="en-GB"/>
        </w:rPr>
        <w:t xml:space="preserve">Relevant History (40%) </w:t>
      </w:r>
    </w:p>
    <w:p w14:paraId="627AC6A3" w14:textId="19BE92B3" w:rsidR="00931267" w:rsidRPr="00C43FD5" w:rsidRDefault="00291CF2" w:rsidP="00291CF2">
      <w:pPr>
        <w:pStyle w:val="Body"/>
        <w:numPr>
          <w:ilvl w:val="0"/>
          <w:numId w:val="8"/>
        </w:numPr>
        <w:jc w:val="both"/>
        <w:rPr>
          <w:rFonts w:ascii="Calibri" w:hAnsi="Calibri"/>
          <w:sz w:val="28"/>
          <w:szCs w:val="28"/>
          <w:lang w:val="en-GB"/>
        </w:rPr>
      </w:pPr>
      <w:r w:rsidRPr="00291CF2">
        <w:rPr>
          <w:rFonts w:ascii="Calibri" w:hAnsi="Calibri"/>
          <w:iCs/>
          <w:sz w:val="28"/>
          <w:szCs w:val="28"/>
          <w:lang w:val="en-GB"/>
        </w:rPr>
        <w:t xml:space="preserve">Provisional Diagnosis and Approach to Investigations (40%) </w:t>
      </w:r>
    </w:p>
    <w:p w14:paraId="3F0EA6D5" w14:textId="77777777" w:rsidR="00C43FD5" w:rsidRDefault="00291CF2">
      <w:pPr>
        <w:pStyle w:val="Body"/>
        <w:jc w:val="both"/>
        <w:rPr>
          <w:rFonts w:ascii="Calibri" w:hAnsi="Calibri"/>
          <w:sz w:val="28"/>
          <w:szCs w:val="28"/>
          <w:lang w:val="en-GB"/>
        </w:rPr>
      </w:pPr>
      <w:r w:rsidRPr="00291CF2">
        <w:rPr>
          <w:rFonts w:ascii="Calibri" w:hAnsi="Calibri"/>
          <w:sz w:val="28"/>
          <w:szCs w:val="28"/>
          <w:lang w:val="en-GB"/>
        </w:rPr>
        <w:t>Communication 20%</w:t>
      </w:r>
    </w:p>
    <w:p w14:paraId="4C298294" w14:textId="77777777" w:rsidR="00C43FD5" w:rsidRDefault="00C43FD5">
      <w:pPr>
        <w:pStyle w:val="Body"/>
        <w:jc w:val="both"/>
        <w:rPr>
          <w:rFonts w:ascii="Calibri" w:hAnsi="Calibri"/>
          <w:sz w:val="28"/>
          <w:szCs w:val="28"/>
          <w:lang w:val="en-GB"/>
        </w:rPr>
      </w:pPr>
    </w:p>
    <w:p w14:paraId="5181337F" w14:textId="6F83328B" w:rsidR="00264F8E" w:rsidRPr="00DD5CBD" w:rsidRDefault="00C43FD5">
      <w:pPr>
        <w:pStyle w:val="Body"/>
        <w:jc w:val="both"/>
        <w:rPr>
          <w:rFonts w:ascii="Calibri" w:hAnsi="Calibri"/>
          <w:sz w:val="28"/>
          <w:szCs w:val="28"/>
          <w:lang w:val="en-GB"/>
        </w:rPr>
      </w:pPr>
      <w:r w:rsidRPr="00632347">
        <w:rPr>
          <w:rFonts w:ascii="Calibri" w:hAnsi="Calibri"/>
          <w:bCs/>
          <w:sz w:val="28"/>
        </w:rPr>
        <w:t xml:space="preserve">A copy of this case information is provided in the examination room. </w:t>
      </w:r>
      <w:r w:rsidR="00291CF2" w:rsidRPr="00291CF2">
        <w:rPr>
          <w:rFonts w:ascii="Calibri" w:hAnsi="Calibri"/>
          <w:sz w:val="28"/>
          <w:szCs w:val="28"/>
          <w:lang w:val="en-GB"/>
        </w:rPr>
        <w:t xml:space="preserve"> </w:t>
      </w:r>
    </w:p>
    <w:p w14:paraId="05DAE858" w14:textId="6E5574EE" w:rsidR="00264F8E" w:rsidRPr="00DB5F4C" w:rsidRDefault="00DB5F4C" w:rsidP="0079460D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 xml:space="preserve">OSCE </w:t>
      </w:r>
      <w:r w:rsidR="00291CF2">
        <w:rPr>
          <w:rFonts w:ascii="Calibri" w:hAnsi="Calibri" w:cs="Calibri"/>
          <w:b/>
          <w:bCs/>
          <w:color w:val="000000"/>
          <w:sz w:val="44"/>
          <w:szCs w:val="53"/>
        </w:rPr>
        <w:t>1</w:t>
      </w:r>
    </w:p>
    <w:p w14:paraId="16C1C439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i/>
          <w:iCs/>
          <w:sz w:val="28"/>
          <w:szCs w:val="28"/>
        </w:rPr>
      </w:pPr>
    </w:p>
    <w:p w14:paraId="229172DC" w14:textId="07DB4796" w:rsidR="00264F8E" w:rsidRPr="002C1C67" w:rsidRDefault="002C1C67" w:rsidP="002C1C67">
      <w:pPr>
        <w:pStyle w:val="Body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Role Player Instructions</w:t>
      </w:r>
    </w:p>
    <w:p w14:paraId="40F02595" w14:textId="77777777" w:rsidR="00264F8E" w:rsidRPr="002C1C67" w:rsidRDefault="00264F8E" w:rsidP="002C1C67">
      <w:pPr>
        <w:pStyle w:val="Body"/>
        <w:jc w:val="center"/>
        <w:rPr>
          <w:rFonts w:ascii="Calibri" w:hAnsi="Calibri"/>
          <w:b/>
          <w:sz w:val="28"/>
          <w:szCs w:val="28"/>
        </w:rPr>
      </w:pPr>
    </w:p>
    <w:p w14:paraId="2FEE2DE8" w14:textId="1B7F2FEC" w:rsidR="00264F8E" w:rsidRDefault="00291CF2" w:rsidP="002C1C6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You are </w:t>
      </w:r>
      <w:r w:rsidR="008C00F0">
        <w:rPr>
          <w:rFonts w:ascii="Calibri" w:hAnsi="Calibri"/>
          <w:sz w:val="28"/>
          <w:szCs w:val="28"/>
        </w:rPr>
        <w:t>Eleanor</w:t>
      </w:r>
      <w:r>
        <w:rPr>
          <w:rFonts w:ascii="Calibri" w:hAnsi="Calibri"/>
          <w:sz w:val="28"/>
          <w:szCs w:val="28"/>
        </w:rPr>
        <w:t xml:space="preserve"> Robertson</w:t>
      </w:r>
      <w:r w:rsidR="00EB1465">
        <w:rPr>
          <w:rFonts w:ascii="Calibri" w:hAnsi="Calibri"/>
          <w:sz w:val="28"/>
          <w:szCs w:val="28"/>
        </w:rPr>
        <w:t xml:space="preserve">, an 80-year-old </w:t>
      </w:r>
      <w:r w:rsidR="008C00F0">
        <w:rPr>
          <w:rFonts w:ascii="Calibri" w:hAnsi="Calibri"/>
          <w:sz w:val="28"/>
          <w:szCs w:val="28"/>
        </w:rPr>
        <w:t>wo</w:t>
      </w:r>
      <w:r w:rsidR="00EB1465">
        <w:rPr>
          <w:rFonts w:ascii="Calibri" w:hAnsi="Calibri"/>
          <w:sz w:val="28"/>
          <w:szCs w:val="28"/>
        </w:rPr>
        <w:t>man, with abdominal pain.</w:t>
      </w:r>
      <w:r w:rsidR="004566FA">
        <w:rPr>
          <w:rFonts w:ascii="Calibri" w:hAnsi="Calibri"/>
          <w:sz w:val="28"/>
          <w:szCs w:val="28"/>
        </w:rPr>
        <w:t xml:space="preserve"> You believe it is due to constipation.</w:t>
      </w:r>
    </w:p>
    <w:p w14:paraId="5E6E9BC1" w14:textId="77777777" w:rsidR="00EB1465" w:rsidRDefault="00EB1465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20FF0E00" w14:textId="7D752A7C" w:rsidR="00EB1465" w:rsidRPr="002C1C67" w:rsidRDefault="00EB1465">
      <w:pPr>
        <w:pStyle w:val="Body"/>
        <w:spacing w:line="288" w:lineRule="auto"/>
        <w:jc w:val="both"/>
        <w:rPr>
          <w:rFonts w:ascii="Calibri" w:hAnsi="Calibri"/>
          <w:sz w:val="28"/>
          <w:szCs w:val="28"/>
          <w:u w:val="single"/>
        </w:rPr>
      </w:pPr>
      <w:r w:rsidRPr="002C1C67">
        <w:rPr>
          <w:rFonts w:ascii="Calibri" w:hAnsi="Calibri"/>
          <w:sz w:val="28"/>
          <w:szCs w:val="28"/>
          <w:u w:val="single"/>
        </w:rPr>
        <w:t>Presenting complaint:</w:t>
      </w:r>
    </w:p>
    <w:p w14:paraId="7E83DB14" w14:textId="376551F5" w:rsidR="003A6EFA" w:rsidRDefault="0079460D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Pain started suddenly</w:t>
      </w:r>
      <w:r w:rsidR="004566FA">
        <w:rPr>
          <w:rFonts w:ascii="Calibri" w:hAnsi="Calibri"/>
          <w:sz w:val="28"/>
          <w:szCs w:val="28"/>
        </w:rPr>
        <w:t xml:space="preserve"> this morning. Central and lower abdo bilaterally</w:t>
      </w:r>
      <w:r>
        <w:rPr>
          <w:rFonts w:ascii="Calibri" w:hAnsi="Calibri"/>
          <w:sz w:val="28"/>
          <w:szCs w:val="28"/>
        </w:rPr>
        <w:t xml:space="preserve">. </w:t>
      </w:r>
      <w:r w:rsidR="002C1C67">
        <w:rPr>
          <w:rFonts w:ascii="Calibri" w:hAnsi="Calibri"/>
          <w:sz w:val="28"/>
          <w:szCs w:val="28"/>
        </w:rPr>
        <w:t>Initially colicky but now</w:t>
      </w:r>
      <w:r w:rsidR="008C00F0">
        <w:rPr>
          <w:rFonts w:ascii="Calibri" w:hAnsi="Calibri"/>
          <w:sz w:val="28"/>
          <w:szCs w:val="28"/>
        </w:rPr>
        <w:t xml:space="preserve"> it is constant.</w:t>
      </w:r>
    </w:p>
    <w:p w14:paraId="6500EC44" w14:textId="2E1C65D7" w:rsidR="003A6EFA" w:rsidRDefault="002C1C6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Approx 9</w:t>
      </w:r>
      <w:r w:rsidR="008C00F0">
        <w:rPr>
          <w:rFonts w:ascii="Calibri" w:hAnsi="Calibri"/>
          <w:sz w:val="28"/>
          <w:szCs w:val="28"/>
        </w:rPr>
        <w:t xml:space="preserve">/10 and some improvement with </w:t>
      </w:r>
      <w:r>
        <w:rPr>
          <w:rFonts w:ascii="Calibri" w:hAnsi="Calibri"/>
          <w:sz w:val="28"/>
          <w:szCs w:val="28"/>
        </w:rPr>
        <w:t>paracetamol and</w:t>
      </w:r>
      <w:r w:rsidR="003A6EFA">
        <w:rPr>
          <w:rFonts w:ascii="Calibri" w:hAnsi="Calibri"/>
          <w:sz w:val="28"/>
          <w:szCs w:val="28"/>
        </w:rPr>
        <w:t xml:space="preserve"> morphine </w:t>
      </w:r>
      <w:r w:rsidR="008065F5">
        <w:rPr>
          <w:rFonts w:ascii="Calibri" w:hAnsi="Calibri"/>
          <w:sz w:val="28"/>
          <w:szCs w:val="28"/>
        </w:rPr>
        <w:t>down to 7</w:t>
      </w:r>
      <w:r w:rsidR="003A6EFA">
        <w:rPr>
          <w:rFonts w:ascii="Calibri" w:hAnsi="Calibri"/>
          <w:sz w:val="28"/>
          <w:szCs w:val="28"/>
        </w:rPr>
        <w:t>/10</w:t>
      </w:r>
      <w:r w:rsidR="008065F5">
        <w:rPr>
          <w:rFonts w:ascii="Calibri" w:hAnsi="Calibri"/>
          <w:sz w:val="28"/>
          <w:szCs w:val="28"/>
        </w:rPr>
        <w:t>.</w:t>
      </w:r>
    </w:p>
    <w:p w14:paraId="73C8E7E5" w14:textId="3BE9589A" w:rsidR="00EB1465" w:rsidRDefault="003A6E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obvious exacerbation features, and the only improvement has been with morphine.</w:t>
      </w:r>
    </w:p>
    <w:p w14:paraId="5B6A00EE" w14:textId="3BC31D84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loin pain</w:t>
      </w:r>
    </w:p>
    <w:p w14:paraId="3B86C1BC" w14:textId="6A77F48D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PR bleeding</w:t>
      </w:r>
    </w:p>
    <w:p w14:paraId="47503116" w14:textId="60A26997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urinary symptoms</w:t>
      </w:r>
      <w:r w:rsidR="00DD5CBD">
        <w:rPr>
          <w:rFonts w:ascii="Calibri" w:hAnsi="Calibri"/>
          <w:sz w:val="28"/>
          <w:szCs w:val="28"/>
        </w:rPr>
        <w:t>. No fever. No chest pain/coryzal symptoms.</w:t>
      </w:r>
    </w:p>
    <w:p w14:paraId="4D14407D" w14:textId="77777777" w:rsidR="00DD5CBD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Associated nausea and one </w:t>
      </w:r>
      <w:r w:rsidR="00DD5CBD">
        <w:rPr>
          <w:rFonts w:ascii="Calibri" w:hAnsi="Calibri"/>
          <w:sz w:val="28"/>
          <w:szCs w:val="28"/>
        </w:rPr>
        <w:t xml:space="preserve">small </w:t>
      </w:r>
      <w:r>
        <w:rPr>
          <w:rFonts w:ascii="Calibri" w:hAnsi="Calibri"/>
          <w:sz w:val="28"/>
          <w:szCs w:val="28"/>
        </w:rPr>
        <w:t xml:space="preserve">vomit. </w:t>
      </w:r>
      <w:r w:rsidR="00DD5CBD">
        <w:rPr>
          <w:rFonts w:ascii="Calibri" w:hAnsi="Calibri"/>
          <w:sz w:val="28"/>
          <w:szCs w:val="28"/>
        </w:rPr>
        <w:t xml:space="preserve">No haematemesis. </w:t>
      </w:r>
    </w:p>
    <w:p w14:paraId="4EB60EC1" w14:textId="5CC56C95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Decreased appetite.</w:t>
      </w:r>
      <w:r w:rsidR="008065F5">
        <w:rPr>
          <w:rFonts w:ascii="Calibri" w:hAnsi="Calibri"/>
          <w:sz w:val="28"/>
          <w:szCs w:val="28"/>
        </w:rPr>
        <w:t xml:space="preserve"> You have noticed in the past few months that you get diffuse pain to central abdomen after eating often.</w:t>
      </w:r>
    </w:p>
    <w:p w14:paraId="5680B32E" w14:textId="5206E7A7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 opened bowels for 3 days – you are convinced that this is the cause of the pain and request laxatives to fix it.</w:t>
      </w:r>
    </w:p>
    <w:p w14:paraId="34A5A710" w14:textId="77777777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6DF1DF83" w14:textId="0F5AC0D4" w:rsidR="004566FA" w:rsidRP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  <w:u w:val="single"/>
        </w:rPr>
      </w:pPr>
      <w:r w:rsidRPr="004566FA">
        <w:rPr>
          <w:rFonts w:ascii="Calibri" w:hAnsi="Calibri"/>
          <w:sz w:val="28"/>
          <w:szCs w:val="28"/>
          <w:u w:val="single"/>
        </w:rPr>
        <w:t>Past history</w:t>
      </w:r>
    </w:p>
    <w:p w14:paraId="7318895E" w14:textId="64E6AB1D" w:rsidR="004566FA" w:rsidRDefault="004566FA" w:rsidP="002C1C6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HT</w:t>
      </w:r>
    </w:p>
    <w:p w14:paraId="27A44B3A" w14:textId="18E518C1" w:rsidR="004566FA" w:rsidRDefault="004566FA" w:rsidP="002C1C6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AF</w:t>
      </w:r>
    </w:p>
    <w:p w14:paraId="5127A4D6" w14:textId="78EB94C8" w:rsidR="004566FA" w:rsidRDefault="004566FA" w:rsidP="002C1C6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Type 2 diabetes</w:t>
      </w:r>
    </w:p>
    <w:p w14:paraId="003F5679" w14:textId="77777777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27F371D1" w14:textId="6EA3C262" w:rsidR="004566FA" w:rsidRP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  <w:u w:val="single"/>
        </w:rPr>
      </w:pPr>
      <w:r w:rsidRPr="004566FA">
        <w:rPr>
          <w:rFonts w:ascii="Calibri" w:hAnsi="Calibri"/>
          <w:sz w:val="28"/>
          <w:szCs w:val="28"/>
          <w:u w:val="single"/>
        </w:rPr>
        <w:t>Medications</w:t>
      </w:r>
    </w:p>
    <w:p w14:paraId="00B7C435" w14:textId="346049EC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Aspirin</w:t>
      </w:r>
      <w:r w:rsidR="002C1C67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Metoprolol</w:t>
      </w:r>
      <w:r w:rsidR="002C1C67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Atorvastatin</w:t>
      </w:r>
      <w:r w:rsidR="002C1C67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Glicazide</w:t>
      </w:r>
    </w:p>
    <w:p w14:paraId="69E13D0A" w14:textId="00EF9DAD" w:rsidR="004566FA" w:rsidRPr="00DB5F4C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known allergies</w:t>
      </w:r>
    </w:p>
    <w:p w14:paraId="51B9A4CA" w14:textId="59F3B88A" w:rsidR="00DD5CBD" w:rsidRDefault="00DD5CBD">
      <w:pPr>
        <w:pStyle w:val="Body"/>
        <w:spacing w:line="288" w:lineRule="auto"/>
        <w:jc w:val="both"/>
        <w:rPr>
          <w:rFonts w:ascii="Calibri" w:hAnsi="Calibri"/>
          <w:iCs/>
          <w:sz w:val="28"/>
          <w:szCs w:val="28"/>
        </w:rPr>
      </w:pPr>
      <w:r w:rsidRPr="00DD5CBD">
        <w:rPr>
          <w:rFonts w:ascii="Calibri" w:hAnsi="Calibri"/>
          <w:iCs/>
          <w:sz w:val="28"/>
          <w:szCs w:val="28"/>
          <w:u w:val="single"/>
        </w:rPr>
        <w:t>Social history</w:t>
      </w:r>
    </w:p>
    <w:p w14:paraId="4AEB5060" w14:textId="77777777" w:rsidR="002C1C67" w:rsidRDefault="00DD5CBD" w:rsidP="002C1C67">
      <w:pPr>
        <w:pStyle w:val="Body"/>
        <w:spacing w:line="288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Live at home with</w:t>
      </w:r>
      <w:r w:rsidR="003A6EFA">
        <w:rPr>
          <w:rFonts w:ascii="Calibri" w:hAnsi="Calibri"/>
          <w:iCs/>
          <w:sz w:val="28"/>
          <w:szCs w:val="28"/>
        </w:rPr>
        <w:t xml:space="preserve"> </w:t>
      </w:r>
      <w:r w:rsidR="008C00F0">
        <w:rPr>
          <w:rFonts w:ascii="Calibri" w:hAnsi="Calibri"/>
          <w:iCs/>
          <w:sz w:val="28"/>
          <w:szCs w:val="28"/>
        </w:rPr>
        <w:t>husband</w:t>
      </w:r>
      <w:r>
        <w:rPr>
          <w:rFonts w:ascii="Calibri" w:hAnsi="Calibri"/>
          <w:iCs/>
          <w:sz w:val="28"/>
          <w:szCs w:val="28"/>
        </w:rPr>
        <w:t>.</w:t>
      </w:r>
      <w:r w:rsidR="003A6EFA">
        <w:rPr>
          <w:rFonts w:ascii="Calibri" w:hAnsi="Calibri"/>
          <w:iCs/>
          <w:sz w:val="28"/>
          <w:szCs w:val="28"/>
        </w:rPr>
        <w:t xml:space="preserve"> </w:t>
      </w:r>
      <w:r>
        <w:rPr>
          <w:rFonts w:ascii="Calibri" w:hAnsi="Calibri"/>
          <w:iCs/>
          <w:sz w:val="28"/>
          <w:szCs w:val="28"/>
        </w:rPr>
        <w:t>Retired school teacher.</w:t>
      </w:r>
      <w:r w:rsidR="002C1C67">
        <w:rPr>
          <w:rFonts w:ascii="Calibri" w:hAnsi="Calibri"/>
          <w:iCs/>
          <w:sz w:val="28"/>
          <w:szCs w:val="28"/>
        </w:rPr>
        <w:br/>
        <w:t xml:space="preserve">Non-smoker. </w:t>
      </w:r>
      <w:proofErr w:type="spellStart"/>
      <w:r w:rsidR="008C00F0">
        <w:rPr>
          <w:rFonts w:ascii="Calibri" w:hAnsi="Calibri"/>
          <w:iCs/>
          <w:sz w:val="28"/>
          <w:szCs w:val="28"/>
        </w:rPr>
        <w:t>Occassional</w:t>
      </w:r>
      <w:proofErr w:type="spellEnd"/>
      <w:r w:rsidR="008C00F0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3A6EFA">
        <w:rPr>
          <w:rFonts w:ascii="Calibri" w:hAnsi="Calibri"/>
          <w:iCs/>
          <w:sz w:val="28"/>
          <w:szCs w:val="28"/>
        </w:rPr>
        <w:t>E</w:t>
      </w:r>
      <w:r w:rsidR="008C00F0">
        <w:rPr>
          <w:rFonts w:ascii="Calibri" w:hAnsi="Calibri"/>
          <w:iCs/>
          <w:sz w:val="28"/>
          <w:szCs w:val="28"/>
        </w:rPr>
        <w:t>toh</w:t>
      </w:r>
      <w:proofErr w:type="spellEnd"/>
      <w:r w:rsidR="008C00F0">
        <w:rPr>
          <w:rFonts w:ascii="Calibri" w:hAnsi="Calibri"/>
          <w:iCs/>
          <w:sz w:val="28"/>
          <w:szCs w:val="28"/>
        </w:rPr>
        <w:t xml:space="preserve"> </w:t>
      </w:r>
      <w:r w:rsidR="002C1C67">
        <w:rPr>
          <w:rFonts w:ascii="Calibri" w:hAnsi="Calibri"/>
          <w:iCs/>
          <w:sz w:val="28"/>
          <w:szCs w:val="28"/>
        </w:rPr>
        <w:t>–</w:t>
      </w:r>
      <w:r w:rsidR="008C00F0">
        <w:rPr>
          <w:rFonts w:ascii="Calibri" w:hAnsi="Calibri"/>
          <w:iCs/>
          <w:sz w:val="28"/>
          <w:szCs w:val="28"/>
        </w:rPr>
        <w:t xml:space="preserve"> sherry</w:t>
      </w:r>
      <w:r w:rsidR="002C1C67">
        <w:rPr>
          <w:rFonts w:ascii="Calibri" w:hAnsi="Calibri"/>
          <w:iCs/>
          <w:sz w:val="28"/>
          <w:szCs w:val="28"/>
        </w:rPr>
        <w:t>.</w:t>
      </w:r>
    </w:p>
    <w:p w14:paraId="2B81A988" w14:textId="77777777" w:rsidR="002C1C67" w:rsidRDefault="00DD5CBD" w:rsidP="002C1C67">
      <w:pPr>
        <w:pStyle w:val="Body"/>
        <w:spacing w:line="288" w:lineRule="auto"/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Independ</w:t>
      </w:r>
      <w:r w:rsidR="003A6EFA">
        <w:rPr>
          <w:rFonts w:ascii="Calibri" w:hAnsi="Calibri"/>
          <w:iCs/>
          <w:sz w:val="28"/>
          <w:szCs w:val="28"/>
        </w:rPr>
        <w:t>a</w:t>
      </w:r>
      <w:r>
        <w:rPr>
          <w:rFonts w:ascii="Calibri" w:hAnsi="Calibri"/>
          <w:iCs/>
          <w:sz w:val="28"/>
          <w:szCs w:val="28"/>
        </w:rPr>
        <w:t>nt</w:t>
      </w:r>
      <w:proofErr w:type="spellEnd"/>
      <w:r>
        <w:rPr>
          <w:rFonts w:ascii="Calibri" w:hAnsi="Calibri"/>
          <w:iCs/>
          <w:sz w:val="28"/>
          <w:szCs w:val="28"/>
        </w:rPr>
        <w:t xml:space="preserve"> ADLs</w:t>
      </w:r>
      <w:r w:rsidR="003A6EFA">
        <w:rPr>
          <w:rFonts w:ascii="Calibri" w:hAnsi="Calibri"/>
          <w:iCs/>
          <w:sz w:val="28"/>
          <w:szCs w:val="28"/>
        </w:rPr>
        <w:br/>
      </w:r>
      <w:proofErr w:type="spellStart"/>
      <w:r w:rsidR="003A6EFA" w:rsidRPr="003A6EFA">
        <w:rPr>
          <w:rFonts w:ascii="Calibri" w:hAnsi="Calibri"/>
          <w:iCs/>
          <w:sz w:val="28"/>
          <w:szCs w:val="28"/>
          <w:u w:val="single"/>
        </w:rPr>
        <w:t>FH</w:t>
      </w:r>
      <w:r w:rsidR="003A6EFA">
        <w:rPr>
          <w:rFonts w:ascii="Calibri" w:hAnsi="Calibri"/>
          <w:iCs/>
          <w:sz w:val="28"/>
          <w:szCs w:val="28"/>
          <w:u w:val="single"/>
        </w:rPr>
        <w:t>x</w:t>
      </w:r>
      <w:proofErr w:type="spellEnd"/>
      <w:r w:rsidR="003A6EFA">
        <w:rPr>
          <w:rFonts w:ascii="Calibri" w:hAnsi="Calibri"/>
          <w:iCs/>
          <w:sz w:val="28"/>
          <w:szCs w:val="28"/>
          <w:u w:val="single"/>
        </w:rPr>
        <w:br/>
      </w:r>
      <w:r w:rsidR="003A6EFA">
        <w:rPr>
          <w:rFonts w:ascii="Calibri" w:hAnsi="Calibri"/>
          <w:iCs/>
          <w:sz w:val="28"/>
          <w:szCs w:val="28"/>
        </w:rPr>
        <w:t>Sister had a PE aged 60.</w:t>
      </w:r>
    </w:p>
    <w:p w14:paraId="512BE7DC" w14:textId="7C973CF4" w:rsidR="00264F8E" w:rsidRPr="00B33550" w:rsidRDefault="0020418A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  <w:r w:rsidRPr="00DB5F4C">
        <w:rPr>
          <w:rFonts w:ascii="Calibri" w:hAnsi="Calibri" w:cs="Calibri"/>
          <w:b/>
          <w:bCs/>
          <w:sz w:val="44"/>
          <w:szCs w:val="53"/>
        </w:rPr>
        <w:lastRenderedPageBreak/>
        <w:t xml:space="preserve">OSCE </w:t>
      </w:r>
      <w:r w:rsidR="00291CF2">
        <w:rPr>
          <w:rFonts w:ascii="Calibri" w:hAnsi="Calibri" w:cs="Calibri"/>
          <w:b/>
          <w:bCs/>
          <w:sz w:val="44"/>
          <w:szCs w:val="53"/>
        </w:rPr>
        <w:t>1</w:t>
      </w:r>
    </w:p>
    <w:p w14:paraId="510A5427" w14:textId="39D842BB" w:rsidR="00B33550" w:rsidRDefault="00257B82" w:rsidP="00ED2555">
      <w:pPr>
        <w:pStyle w:val="Body"/>
        <w:spacing w:line="288" w:lineRule="auto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Examiner Instructions</w:t>
      </w:r>
    </w:p>
    <w:p w14:paraId="3884C05F" w14:textId="77777777" w:rsidR="00ED2555" w:rsidRPr="00ED2555" w:rsidRDefault="00ED2555" w:rsidP="00ED2555">
      <w:pPr>
        <w:pStyle w:val="Body"/>
        <w:spacing w:line="288" w:lineRule="auto"/>
        <w:jc w:val="center"/>
        <w:rPr>
          <w:rFonts w:ascii="Calibri" w:hAnsi="Calibri"/>
          <w:b/>
          <w:iCs/>
          <w:szCs w:val="32"/>
        </w:rPr>
      </w:pPr>
      <w:bookmarkStart w:id="0" w:name="_GoBack"/>
      <w:bookmarkEnd w:id="0"/>
    </w:p>
    <w:p w14:paraId="7E156D9E" w14:textId="144B2B38" w:rsidR="00DD5CBD" w:rsidRPr="00ED2555" w:rsidRDefault="00257B82" w:rsidP="00EB1465">
      <w:pPr>
        <w:pStyle w:val="Body"/>
        <w:rPr>
          <w:rFonts w:ascii="Calibri" w:hAnsi="Calibri"/>
          <w:b/>
          <w:sz w:val="24"/>
          <w:szCs w:val="28"/>
        </w:rPr>
      </w:pPr>
      <w:r w:rsidRPr="00ED2555">
        <w:rPr>
          <w:rFonts w:ascii="Calibri" w:hAnsi="Calibri"/>
          <w:b/>
          <w:sz w:val="24"/>
          <w:szCs w:val="28"/>
        </w:rPr>
        <w:t>Questions to be asked at 5 minutes:</w:t>
      </w:r>
    </w:p>
    <w:p w14:paraId="47276F3A" w14:textId="4541CB5D" w:rsidR="00DD5CBD" w:rsidRPr="00ED2555" w:rsidRDefault="00DD5CBD" w:rsidP="00EB1465">
      <w:pPr>
        <w:pStyle w:val="Body"/>
        <w:numPr>
          <w:ilvl w:val="0"/>
          <w:numId w:val="12"/>
        </w:numPr>
        <w:rPr>
          <w:rFonts w:ascii="Calibri" w:hAnsi="Calibri"/>
          <w:sz w:val="24"/>
          <w:szCs w:val="28"/>
        </w:rPr>
      </w:pPr>
      <w:r w:rsidRPr="00ED2555">
        <w:rPr>
          <w:rFonts w:ascii="Calibri" w:hAnsi="Calibri"/>
          <w:sz w:val="24"/>
          <w:szCs w:val="28"/>
        </w:rPr>
        <w:t>What is your differential diagnosis?</w:t>
      </w:r>
    </w:p>
    <w:p w14:paraId="475DB757" w14:textId="623A5761" w:rsidR="0020418A" w:rsidRPr="00ED2555" w:rsidRDefault="00257B82" w:rsidP="00257B82">
      <w:pPr>
        <w:pStyle w:val="Body"/>
        <w:numPr>
          <w:ilvl w:val="0"/>
          <w:numId w:val="12"/>
        </w:numPr>
        <w:rPr>
          <w:rFonts w:ascii="Calibri" w:hAnsi="Calibri"/>
          <w:sz w:val="24"/>
          <w:szCs w:val="28"/>
        </w:rPr>
      </w:pPr>
      <w:r w:rsidRPr="00ED2555">
        <w:rPr>
          <w:rFonts w:ascii="Calibri" w:hAnsi="Calibri"/>
          <w:sz w:val="24"/>
          <w:szCs w:val="28"/>
        </w:rPr>
        <w:t>How would you investigate? (Expected to</w:t>
      </w:r>
      <w:r w:rsidR="00DD5CBD" w:rsidRPr="00ED2555">
        <w:rPr>
          <w:rFonts w:ascii="Calibri" w:hAnsi="Calibri"/>
          <w:sz w:val="24"/>
          <w:szCs w:val="28"/>
        </w:rPr>
        <w:t xml:space="preserve"> provide justification</w:t>
      </w:r>
      <w:r w:rsidRPr="00ED2555">
        <w:rPr>
          <w:rFonts w:ascii="Calibri" w:hAnsi="Calibri"/>
          <w:sz w:val="24"/>
          <w:szCs w:val="28"/>
        </w:rPr>
        <w:t>)</w:t>
      </w:r>
    </w:p>
    <w:p w14:paraId="375D6A63" w14:textId="77777777" w:rsidR="00264F8E" w:rsidRPr="00ED2555" w:rsidRDefault="00264F8E">
      <w:pPr>
        <w:pStyle w:val="Body"/>
        <w:rPr>
          <w:rFonts w:ascii="Calibri" w:hAnsi="Calibri"/>
          <w:sz w:val="15"/>
          <w:szCs w:val="16"/>
        </w:rPr>
      </w:pPr>
    </w:p>
    <w:p w14:paraId="15C72A8A" w14:textId="77777777" w:rsidR="00264F8E" w:rsidRPr="00ED2555" w:rsidRDefault="00157D44">
      <w:pPr>
        <w:pStyle w:val="Body"/>
        <w:rPr>
          <w:rFonts w:ascii="Calibri" w:hAnsi="Calibri"/>
          <w:b/>
          <w:color w:val="000000" w:themeColor="text1"/>
          <w:sz w:val="24"/>
          <w:szCs w:val="24"/>
        </w:rPr>
      </w:pPr>
      <w:r w:rsidRPr="00ED2555">
        <w:rPr>
          <w:rFonts w:ascii="Calibri" w:hAnsi="Calibri"/>
          <w:b/>
          <w:color w:val="000000" w:themeColor="text1"/>
          <w:sz w:val="24"/>
          <w:szCs w:val="24"/>
        </w:rPr>
        <w:t>Detailed assessment criteria</w:t>
      </w:r>
    </w:p>
    <w:p w14:paraId="14B7AA0E" w14:textId="77777777" w:rsidR="00264F8E" w:rsidRPr="00D2526B" w:rsidRDefault="00264F8E">
      <w:pPr>
        <w:pStyle w:val="Body"/>
        <w:rPr>
          <w:rFonts w:ascii="Calibri" w:hAnsi="Calibri"/>
          <w:sz w:val="24"/>
          <w:szCs w:val="24"/>
        </w:rPr>
      </w:pPr>
    </w:p>
    <w:p w14:paraId="65039E38" w14:textId="70DFB20F" w:rsidR="00264F8E" w:rsidRPr="00D2526B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D2526B">
        <w:rPr>
          <w:rFonts w:ascii="Calibri" w:hAnsi="Calibri"/>
          <w:bCs/>
          <w:sz w:val="24"/>
          <w:szCs w:val="24"/>
        </w:rPr>
        <w:t>Please use the following criteria to inform your ratings above</w:t>
      </w:r>
      <w:r w:rsidR="00D64739">
        <w:rPr>
          <w:rFonts w:ascii="Calibri" w:hAnsi="Calibri"/>
          <w:b/>
          <w:bCs/>
          <w:sz w:val="24"/>
          <w:szCs w:val="24"/>
        </w:rPr>
        <w:t>:</w:t>
      </w:r>
    </w:p>
    <w:p w14:paraId="56D9C0F4" w14:textId="77777777" w:rsidR="00264F8E" w:rsidRPr="00D2526B" w:rsidRDefault="00264F8E">
      <w:pPr>
        <w:pStyle w:val="Body"/>
        <w:rPr>
          <w:rFonts w:ascii="Calibri" w:hAnsi="Calibri"/>
          <w:sz w:val="24"/>
          <w:szCs w:val="24"/>
        </w:rPr>
      </w:pPr>
    </w:p>
    <w:p w14:paraId="7ACC3F15" w14:textId="22C5CF06" w:rsidR="00264F8E" w:rsidRPr="00D2526B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D2526B">
        <w:rPr>
          <w:rFonts w:ascii="Calibri" w:hAnsi="Calibri"/>
          <w:b/>
          <w:bCs/>
          <w:sz w:val="24"/>
          <w:szCs w:val="24"/>
        </w:rPr>
        <w:t>Medical Expertise</w:t>
      </w:r>
      <w:r w:rsidR="00B33550">
        <w:rPr>
          <w:rFonts w:ascii="Calibri" w:hAnsi="Calibri"/>
          <w:b/>
          <w:bCs/>
          <w:sz w:val="24"/>
          <w:szCs w:val="24"/>
        </w:rPr>
        <w:t xml:space="preserve"> (80%)</w:t>
      </w:r>
    </w:p>
    <w:p w14:paraId="089CFECB" w14:textId="4FD99DA1" w:rsidR="00264F8E" w:rsidRPr="00D2526B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D2526B">
        <w:rPr>
          <w:rFonts w:ascii="Calibri" w:hAnsi="Calibri"/>
          <w:sz w:val="24"/>
          <w:szCs w:val="24"/>
        </w:rPr>
        <w:t>Releva</w:t>
      </w:r>
      <w:r w:rsidR="00922523" w:rsidRPr="00D2526B">
        <w:rPr>
          <w:rFonts w:ascii="Calibri" w:hAnsi="Calibri"/>
          <w:sz w:val="24"/>
          <w:szCs w:val="24"/>
        </w:rPr>
        <w:t>nt history</w:t>
      </w:r>
    </w:p>
    <w:p w14:paraId="68933FB6" w14:textId="06001800" w:rsidR="00922523" w:rsidRPr="008C0935" w:rsidRDefault="00922523" w:rsidP="00922523">
      <w:pPr>
        <w:pStyle w:val="Body"/>
        <w:numPr>
          <w:ilvl w:val="2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 w:rsidRPr="00D2526B">
        <w:rPr>
          <w:rFonts w:ascii="Calibri" w:hAnsi="Calibri"/>
          <w:sz w:val="24"/>
          <w:szCs w:val="24"/>
          <w:lang w:val="en-GB"/>
        </w:rPr>
        <w:t xml:space="preserve">Elicits a </w:t>
      </w:r>
      <w:r w:rsidR="008C0935">
        <w:rPr>
          <w:rFonts w:ascii="Calibri" w:hAnsi="Calibri"/>
          <w:sz w:val="24"/>
          <w:szCs w:val="24"/>
          <w:lang w:val="en-GB"/>
        </w:rPr>
        <w:t xml:space="preserve">focused, relevant history </w:t>
      </w:r>
    </w:p>
    <w:p w14:paraId="5EEBF6FF" w14:textId="1D6F6B8E" w:rsidR="008C0935" w:rsidRPr="008C0935" w:rsidRDefault="008C0935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Pain</w:t>
      </w:r>
    </w:p>
    <w:p w14:paraId="76528849" w14:textId="347387A7" w:rsidR="008C0935" w:rsidRPr="008C0935" w:rsidRDefault="008C0935" w:rsidP="008C0935">
      <w:pPr>
        <w:pStyle w:val="Body"/>
        <w:numPr>
          <w:ilvl w:val="5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Location and radiation of pain, duration, severity</w:t>
      </w:r>
    </w:p>
    <w:p w14:paraId="123B3F82" w14:textId="1D7534B3" w:rsidR="008C0935" w:rsidRPr="008C0935" w:rsidRDefault="008C0935" w:rsidP="008C0935">
      <w:pPr>
        <w:pStyle w:val="Body"/>
        <w:numPr>
          <w:ilvl w:val="5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Character, periodicity (constant, colicky)</w:t>
      </w:r>
    </w:p>
    <w:p w14:paraId="4F27D63A" w14:textId="465250A0" w:rsidR="008C0935" w:rsidRPr="00D2526B" w:rsidRDefault="008C0935" w:rsidP="008C0935">
      <w:pPr>
        <w:pStyle w:val="Body"/>
        <w:numPr>
          <w:ilvl w:val="5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Associated features: N&amp;V, bowel habit, urinary, jaundice, PR bleeding</w:t>
      </w:r>
    </w:p>
    <w:p w14:paraId="5FCD009B" w14:textId="72B0AC35" w:rsidR="00E71258" w:rsidRPr="00D64739" w:rsidRDefault="00E71258" w:rsidP="008C0935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proofErr w:type="gramStart"/>
      <w:r w:rsidRPr="00D2526B">
        <w:rPr>
          <w:rFonts w:ascii="Calibri" w:hAnsi="Calibri"/>
          <w:bCs/>
          <w:iCs/>
          <w:sz w:val="24"/>
          <w:szCs w:val="24"/>
        </w:rPr>
        <w:t>Past history</w:t>
      </w:r>
      <w:proofErr w:type="gramEnd"/>
      <w:r w:rsidR="008C0935">
        <w:rPr>
          <w:rFonts w:ascii="Calibri" w:hAnsi="Calibri"/>
          <w:bCs/>
          <w:iCs/>
          <w:sz w:val="24"/>
          <w:szCs w:val="24"/>
        </w:rPr>
        <w:t>,</w:t>
      </w:r>
      <w:r w:rsidR="008C0935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D2526B">
        <w:rPr>
          <w:rFonts w:ascii="Calibri" w:hAnsi="Calibri"/>
          <w:bCs/>
          <w:iCs/>
          <w:sz w:val="24"/>
          <w:szCs w:val="24"/>
        </w:rPr>
        <w:t>medications</w:t>
      </w:r>
      <w:r w:rsidRPr="00D2526B">
        <w:rPr>
          <w:rFonts w:ascii="Calibri" w:hAnsi="Calibri"/>
          <w:bCs/>
          <w:i/>
          <w:iCs/>
          <w:sz w:val="24"/>
          <w:szCs w:val="24"/>
        </w:rPr>
        <w:t>,</w:t>
      </w:r>
      <w:r w:rsidR="008C0935">
        <w:rPr>
          <w:rFonts w:ascii="Calibri" w:hAnsi="Calibri"/>
          <w:bCs/>
          <w:iCs/>
          <w:sz w:val="24"/>
          <w:szCs w:val="24"/>
        </w:rPr>
        <w:t xml:space="preserve"> allergies,</w:t>
      </w:r>
      <w:r w:rsidRPr="00D2526B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D2526B">
        <w:rPr>
          <w:rFonts w:ascii="Calibri" w:hAnsi="Calibri"/>
          <w:sz w:val="24"/>
          <w:szCs w:val="24"/>
        </w:rPr>
        <w:t>last meal</w:t>
      </w:r>
    </w:p>
    <w:p w14:paraId="7400202D" w14:textId="77777777" w:rsidR="00922523" w:rsidRPr="004566FA" w:rsidRDefault="00922523" w:rsidP="00922523">
      <w:pPr>
        <w:pStyle w:val="Body"/>
        <w:numPr>
          <w:ilvl w:val="2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 w:rsidRPr="00D2526B">
        <w:rPr>
          <w:rFonts w:ascii="Calibri" w:hAnsi="Calibri"/>
          <w:sz w:val="24"/>
          <w:szCs w:val="24"/>
          <w:lang w:val="en-GB"/>
        </w:rPr>
        <w:t xml:space="preserve">Identifies important historical details (red flags) diagnostic of an important condition </w:t>
      </w:r>
    </w:p>
    <w:p w14:paraId="2571A1F5" w14:textId="537A724C" w:rsidR="004566FA" w:rsidRPr="00D2526B" w:rsidRDefault="004566FA" w:rsidP="004566FA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Recognises constipation is </w:t>
      </w:r>
      <w:r w:rsidRPr="004566FA">
        <w:rPr>
          <w:rFonts w:ascii="Calibri" w:hAnsi="Calibri"/>
          <w:sz w:val="24"/>
          <w:szCs w:val="24"/>
          <w:u w:val="single"/>
          <w:lang w:val="en-GB"/>
        </w:rPr>
        <w:t>unlikely</w:t>
      </w:r>
      <w:r w:rsidRPr="00B33550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to be the cause of pain</w:t>
      </w:r>
    </w:p>
    <w:p w14:paraId="43DF503D" w14:textId="77777777" w:rsidR="00922523" w:rsidRPr="008C0935" w:rsidRDefault="00922523" w:rsidP="00922523">
      <w:pPr>
        <w:pStyle w:val="Body"/>
        <w:numPr>
          <w:ilvl w:val="2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 w:rsidRPr="00D2526B">
        <w:rPr>
          <w:rFonts w:ascii="Calibri" w:hAnsi="Calibri"/>
          <w:sz w:val="24"/>
          <w:szCs w:val="24"/>
          <w:lang w:val="en-GB"/>
        </w:rPr>
        <w:t xml:space="preserve">Generates a differential diagnosis, with an inherent focus on conditions requiring time critical management </w:t>
      </w:r>
    </w:p>
    <w:p w14:paraId="7ECB6B5B" w14:textId="3ACCAB8A" w:rsidR="008C0935" w:rsidRPr="008C0935" w:rsidRDefault="008C0935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Ischaemic </w:t>
      </w:r>
      <w:r w:rsidR="004566FA">
        <w:rPr>
          <w:rFonts w:ascii="Calibri" w:hAnsi="Calibri"/>
          <w:sz w:val="24"/>
          <w:szCs w:val="24"/>
          <w:lang w:val="en-GB"/>
        </w:rPr>
        <w:t>bowel</w:t>
      </w:r>
    </w:p>
    <w:p w14:paraId="5CE276DF" w14:textId="71E4459D" w:rsidR="008C0935" w:rsidRPr="004566FA" w:rsidRDefault="004566FA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Appendicitis</w:t>
      </w:r>
    </w:p>
    <w:p w14:paraId="685A7917" w14:textId="5D4F8534" w:rsidR="004566FA" w:rsidRPr="004566FA" w:rsidRDefault="004566FA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Diverticulitis</w:t>
      </w:r>
    </w:p>
    <w:p w14:paraId="0DA5966D" w14:textId="24889B15" w:rsidR="004566FA" w:rsidRPr="004566FA" w:rsidRDefault="004566FA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Bowel obstruction</w:t>
      </w:r>
    </w:p>
    <w:p w14:paraId="78547930" w14:textId="583A56FA" w:rsidR="004566FA" w:rsidRPr="00D2526B" w:rsidRDefault="004566FA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Less likely – cholecystitis – but recognises possible atypical presentation in elderly diabetic</w:t>
      </w:r>
    </w:p>
    <w:p w14:paraId="67034F8D" w14:textId="77777777" w:rsidR="00D64739" w:rsidRDefault="00E71258" w:rsidP="00D64739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D2526B">
        <w:rPr>
          <w:rFonts w:ascii="Calibri" w:hAnsi="Calibri"/>
          <w:sz w:val="24"/>
          <w:szCs w:val="24"/>
        </w:rPr>
        <w:t>Provisional diagnosis and approach to investigation</w:t>
      </w:r>
    </w:p>
    <w:p w14:paraId="0249865C" w14:textId="2F1B7521" w:rsidR="00E71258" w:rsidRDefault="00E71258" w:rsidP="00D64739">
      <w:pPr>
        <w:pStyle w:val="Body"/>
        <w:numPr>
          <w:ilvl w:val="2"/>
          <w:numId w:val="2"/>
        </w:numPr>
        <w:rPr>
          <w:rFonts w:ascii="Calibri" w:hAnsi="Calibri"/>
          <w:sz w:val="24"/>
          <w:szCs w:val="24"/>
        </w:rPr>
      </w:pPr>
      <w:r w:rsidRPr="00D64739">
        <w:rPr>
          <w:rFonts w:ascii="Calibri" w:hAnsi="Calibri"/>
          <w:sz w:val="24"/>
          <w:szCs w:val="24"/>
        </w:rPr>
        <w:t xml:space="preserve">Creates a focused investigation plan that confirms or excludes time critical diagnoses </w:t>
      </w:r>
    </w:p>
    <w:p w14:paraId="4B6942C9" w14:textId="63DF8602" w:rsidR="003A6EFA" w:rsidRDefault="003A6EFA" w:rsidP="00D64739">
      <w:pPr>
        <w:pStyle w:val="Body"/>
        <w:numPr>
          <w:ilvl w:val="2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Should include</w:t>
      </w:r>
    </w:p>
    <w:p w14:paraId="509EE672" w14:textId="77777777" w:rsidR="003A6EFA" w:rsidRDefault="003A6EFA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Bloods – VBG – lactate, FBC, U&amp;Es, LFTs, lipase, </w:t>
      </w:r>
    </w:p>
    <w:p w14:paraId="148AA21D" w14:textId="77777777" w:rsidR="003A6EFA" w:rsidRDefault="003A6EFA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FWT</w:t>
      </w:r>
    </w:p>
    <w:p w14:paraId="756CCBA1" w14:textId="77777777" w:rsidR="003A6EFA" w:rsidRDefault="003A6EFA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CXR – free gas, AXR only if bowel obstruction suspected</w:t>
      </w:r>
    </w:p>
    <w:p w14:paraId="288CAD50" w14:textId="38A522F0" w:rsidR="00D64739" w:rsidRPr="00B33550" w:rsidRDefault="003A6EFA" w:rsidP="00B33550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CT with IV contrast – ischaemic bowel, plus rule out others</w:t>
      </w:r>
      <w:r w:rsidR="00B33550">
        <w:rPr>
          <w:rFonts w:ascii="Calibri" w:hAnsi="Calibri"/>
          <w:sz w:val="24"/>
          <w:szCs w:val="24"/>
        </w:rPr>
        <w:t xml:space="preserve"> diverticulitis/ </w:t>
      </w:r>
      <w:proofErr w:type="spellStart"/>
      <w:r w:rsidR="00B33550">
        <w:rPr>
          <w:rFonts w:ascii="Calibri" w:hAnsi="Calibri"/>
          <w:sz w:val="24"/>
          <w:szCs w:val="24"/>
        </w:rPr>
        <w:t>tumour</w:t>
      </w:r>
      <w:proofErr w:type="spellEnd"/>
      <w:r w:rsidR="00B33550">
        <w:rPr>
          <w:rFonts w:ascii="Calibri" w:hAnsi="Calibri"/>
          <w:sz w:val="24"/>
          <w:szCs w:val="24"/>
        </w:rPr>
        <w:t>/ app</w:t>
      </w:r>
      <w:r w:rsidR="00A443E1">
        <w:rPr>
          <w:rFonts w:ascii="Calibri" w:hAnsi="Calibri"/>
          <w:sz w:val="24"/>
          <w:szCs w:val="24"/>
        </w:rPr>
        <w:t>endicitis/obstruction.</w:t>
      </w:r>
      <w:r>
        <w:rPr>
          <w:rFonts w:ascii="Calibri" w:hAnsi="Calibri"/>
          <w:sz w:val="24"/>
          <w:szCs w:val="24"/>
        </w:rPr>
        <w:br/>
      </w:r>
    </w:p>
    <w:p w14:paraId="14F91C9F" w14:textId="19A3DE31" w:rsidR="00264F8E" w:rsidRPr="00B33550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D2526B">
        <w:rPr>
          <w:rFonts w:ascii="Calibri" w:hAnsi="Calibri"/>
          <w:b/>
          <w:bCs/>
          <w:sz w:val="24"/>
          <w:szCs w:val="24"/>
        </w:rPr>
        <w:t>Communication</w:t>
      </w:r>
      <w:r w:rsidR="00E71258" w:rsidRPr="00D2526B">
        <w:rPr>
          <w:rFonts w:ascii="Calibri" w:hAnsi="Calibri"/>
          <w:b/>
          <w:bCs/>
          <w:sz w:val="24"/>
          <w:szCs w:val="24"/>
        </w:rPr>
        <w:t xml:space="preserve"> </w:t>
      </w:r>
      <w:r w:rsidR="00D64739" w:rsidRPr="00D64739">
        <w:rPr>
          <w:rFonts w:ascii="Calibri" w:hAnsi="Calibri"/>
          <w:bCs/>
          <w:sz w:val="24"/>
          <w:szCs w:val="24"/>
        </w:rPr>
        <w:t>(</w:t>
      </w:r>
      <w:r w:rsidR="00E71258" w:rsidRPr="00D64739">
        <w:rPr>
          <w:rFonts w:ascii="Calibri" w:hAnsi="Calibri"/>
          <w:bCs/>
          <w:sz w:val="24"/>
          <w:szCs w:val="24"/>
        </w:rPr>
        <w:t>History taking technique</w:t>
      </w:r>
      <w:r w:rsidR="00D64739" w:rsidRPr="00D64739">
        <w:rPr>
          <w:rFonts w:ascii="Calibri" w:hAnsi="Calibri"/>
          <w:bCs/>
          <w:sz w:val="24"/>
          <w:szCs w:val="24"/>
        </w:rPr>
        <w:t>)</w:t>
      </w:r>
      <w:r w:rsidR="00B33550">
        <w:rPr>
          <w:rFonts w:ascii="Calibri" w:hAnsi="Calibri"/>
          <w:bCs/>
          <w:sz w:val="24"/>
          <w:szCs w:val="24"/>
        </w:rPr>
        <w:t xml:space="preserve"> </w:t>
      </w:r>
      <w:r w:rsidR="00B33550" w:rsidRPr="00B33550">
        <w:rPr>
          <w:rFonts w:ascii="Calibri" w:hAnsi="Calibri"/>
          <w:b/>
          <w:bCs/>
          <w:sz w:val="24"/>
          <w:szCs w:val="24"/>
        </w:rPr>
        <w:t>20%</w:t>
      </w:r>
    </w:p>
    <w:p w14:paraId="367FBC50" w14:textId="77777777" w:rsidR="00E71258" w:rsidRPr="00D64739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Introduces self and purpose, establishes rapport, shows empathy </w:t>
      </w:r>
    </w:p>
    <w:p w14:paraId="5D6817A9" w14:textId="77777777" w:rsidR="00E71258" w:rsidRPr="00D64739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Uses appropriate communication skills </w:t>
      </w:r>
    </w:p>
    <w:p w14:paraId="7D609CFC" w14:textId="77777777" w:rsidR="00E71258" w:rsidRPr="00D64739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Actively listens e.g. paraphrases and clarifies what has been said </w:t>
      </w:r>
    </w:p>
    <w:p w14:paraId="7E7373A4" w14:textId="77777777" w:rsidR="00E71258" w:rsidRPr="00D64739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Allows the patient to react emotionally to the situation and responds appropriately to non-verbal cues </w:t>
      </w:r>
    </w:p>
    <w:p w14:paraId="1B1B1D7B" w14:textId="77777777" w:rsidR="00264F8E" w:rsidRPr="00DB5F4C" w:rsidRDefault="00264F8E">
      <w:pPr>
        <w:pStyle w:val="Body"/>
        <w:rPr>
          <w:rFonts w:ascii="Calibri" w:hAnsi="Calibri"/>
        </w:rPr>
      </w:pPr>
    </w:p>
    <w:sectPr w:rsidR="00264F8E" w:rsidRPr="00DB5F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105D" w14:textId="77777777" w:rsidR="00701120" w:rsidRDefault="00701120">
      <w:r>
        <w:separator/>
      </w:r>
    </w:p>
  </w:endnote>
  <w:endnote w:type="continuationSeparator" w:id="0">
    <w:p w14:paraId="48D8C112" w14:textId="77777777" w:rsidR="00701120" w:rsidRDefault="0070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6230" w14:textId="77777777" w:rsidR="00264F8E" w:rsidRDefault="00264F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27B8" w14:textId="77777777" w:rsidR="00701120" w:rsidRDefault="00701120">
      <w:r>
        <w:separator/>
      </w:r>
    </w:p>
  </w:footnote>
  <w:footnote w:type="continuationSeparator" w:id="0">
    <w:p w14:paraId="723C7530" w14:textId="77777777" w:rsidR="00701120" w:rsidRDefault="00701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CE9A" w14:textId="77777777" w:rsidR="00264F8E" w:rsidRDefault="00264F8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BE0"/>
    <w:multiLevelType w:val="hybridMultilevel"/>
    <w:tmpl w:val="7DFE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998"/>
    <w:multiLevelType w:val="multilevel"/>
    <w:tmpl w:val="81E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D56B3"/>
    <w:multiLevelType w:val="hybridMultilevel"/>
    <w:tmpl w:val="4D10D58E"/>
    <w:numStyleLink w:val="BulletBig"/>
  </w:abstractNum>
  <w:abstractNum w:abstractNumId="3">
    <w:nsid w:val="265A7A70"/>
    <w:multiLevelType w:val="hybridMultilevel"/>
    <w:tmpl w:val="010CA494"/>
    <w:styleLink w:val="NoteTaking"/>
    <w:lvl w:ilvl="0" w:tplc="319C8504">
      <w:start w:val="1"/>
      <w:numFmt w:val="bullet"/>
      <w:lvlText w:val="-"/>
      <w:lvlJc w:val="left"/>
      <w:pPr>
        <w:ind w:left="1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1" w:tplc="56848228">
      <w:start w:val="1"/>
      <w:numFmt w:val="bullet"/>
      <w:lvlText w:val="•"/>
      <w:lvlJc w:val="left"/>
      <w:pPr>
        <w:ind w:left="4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D522152E">
      <w:start w:val="1"/>
      <w:numFmt w:val="bullet"/>
      <w:lvlText w:val="-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3" w:tplc="F69086DC">
      <w:start w:val="1"/>
      <w:numFmt w:val="bullet"/>
      <w:lvlText w:val="•"/>
      <w:lvlJc w:val="left"/>
      <w:pPr>
        <w:ind w:left="9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3C2E21AE">
      <w:start w:val="1"/>
      <w:numFmt w:val="bullet"/>
      <w:lvlText w:val="-"/>
      <w:lvlJc w:val="left"/>
      <w:pPr>
        <w:ind w:left="115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5" w:tplc="7EF26D36">
      <w:start w:val="1"/>
      <w:numFmt w:val="bullet"/>
      <w:lvlText w:val="•"/>
      <w:lvlJc w:val="left"/>
      <w:pPr>
        <w:ind w:left="13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15363FF6">
      <w:start w:val="1"/>
      <w:numFmt w:val="bullet"/>
      <w:lvlText w:val="-"/>
      <w:lvlJc w:val="left"/>
      <w:pPr>
        <w:ind w:left="16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7" w:tplc="3A868966">
      <w:start w:val="1"/>
      <w:numFmt w:val="bullet"/>
      <w:lvlText w:val="•"/>
      <w:lvlJc w:val="left"/>
      <w:pPr>
        <w:ind w:left="187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AEC39F6">
      <w:start w:val="1"/>
      <w:numFmt w:val="bullet"/>
      <w:lvlText w:val="-"/>
      <w:lvlJc w:val="left"/>
      <w:pPr>
        <w:ind w:left="21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</w:abstractNum>
  <w:abstractNum w:abstractNumId="4">
    <w:nsid w:val="274D600E"/>
    <w:multiLevelType w:val="multilevel"/>
    <w:tmpl w:val="965E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9704D2"/>
    <w:multiLevelType w:val="hybridMultilevel"/>
    <w:tmpl w:val="333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03D55"/>
    <w:multiLevelType w:val="hybridMultilevel"/>
    <w:tmpl w:val="4D10D58E"/>
    <w:styleLink w:val="BulletBig"/>
    <w:lvl w:ilvl="0" w:tplc="201C2F14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F10904E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07CDFFE">
      <w:start w:val="1"/>
      <w:numFmt w:val="bullet"/>
      <w:lvlText w:val="•"/>
      <w:lvlJc w:val="left"/>
      <w:pPr>
        <w:ind w:left="6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C220DB88">
      <w:start w:val="1"/>
      <w:numFmt w:val="bullet"/>
      <w:lvlText w:val="•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A13861FE">
      <w:start w:val="1"/>
      <w:numFmt w:val="bullet"/>
      <w:lvlText w:val="•"/>
      <w:lvlJc w:val="left"/>
      <w:pPr>
        <w:ind w:left="11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EB2A4672">
      <w:start w:val="1"/>
      <w:numFmt w:val="bullet"/>
      <w:lvlText w:val="•"/>
      <w:lvlJc w:val="left"/>
      <w:pPr>
        <w:ind w:left="14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E70C4DF8">
      <w:start w:val="1"/>
      <w:numFmt w:val="bullet"/>
      <w:lvlText w:val="•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ACE66D86">
      <w:start w:val="1"/>
      <w:numFmt w:val="bullet"/>
      <w:lvlText w:val="•"/>
      <w:lvlJc w:val="left"/>
      <w:pPr>
        <w:ind w:left="18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456235AE">
      <w:start w:val="1"/>
      <w:numFmt w:val="bullet"/>
      <w:lvlText w:val="•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7">
    <w:nsid w:val="5BA80628"/>
    <w:multiLevelType w:val="hybridMultilevel"/>
    <w:tmpl w:val="010CA494"/>
    <w:numStyleLink w:val="NoteTaking"/>
  </w:abstractNum>
  <w:abstractNum w:abstractNumId="8">
    <w:nsid w:val="61D862FB"/>
    <w:multiLevelType w:val="multilevel"/>
    <w:tmpl w:val="F81E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057DCE"/>
    <w:multiLevelType w:val="hybridMultilevel"/>
    <w:tmpl w:val="1732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0D15DE"/>
    <w:multiLevelType w:val="hybridMultilevel"/>
    <w:tmpl w:val="0FC0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lvl w:ilvl="0" w:tplc="B9C2F13C">
        <w:start w:val="1"/>
        <w:numFmt w:val="bullet"/>
        <w:lvlText w:val="-"/>
        <w:lvlJc w:val="left"/>
        <w:pPr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1">
      <w:lvl w:ilvl="1" w:tplc="437C4B9E">
        <w:start w:val="1"/>
        <w:numFmt w:val="bullet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5F6634C4">
        <w:start w:val="1"/>
        <w:numFmt w:val="bullet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3">
      <w:lvl w:ilvl="3" w:tplc="C3648BBA">
        <w:start w:val="1"/>
        <w:numFmt w:val="bullet"/>
        <w:lvlText w:val="•"/>
        <w:lvlJc w:val="left"/>
        <w:pPr>
          <w:ind w:left="9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036220F2">
        <w:start w:val="1"/>
        <w:numFmt w:val="bullet"/>
        <w:lvlText w:val="-"/>
        <w:lvlJc w:val="left"/>
        <w:pPr>
          <w:ind w:left="115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5">
      <w:lvl w:ilvl="5" w:tplc="5AAE22E4">
        <w:start w:val="1"/>
        <w:numFmt w:val="bullet"/>
        <w:lvlText w:val="•"/>
        <w:lvlJc w:val="left"/>
        <w:pPr>
          <w:ind w:left="13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EACE7840">
        <w:start w:val="1"/>
        <w:numFmt w:val="bullet"/>
        <w:lvlText w:val="-"/>
        <w:lvlJc w:val="left"/>
        <w:pPr>
          <w:ind w:left="163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7">
      <w:lvl w:ilvl="7" w:tplc="C71E3CAC">
        <w:start w:val="1"/>
        <w:numFmt w:val="bullet"/>
        <w:lvlText w:val="•"/>
        <w:lvlJc w:val="left"/>
        <w:pPr>
          <w:ind w:left="187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F9E0B356">
        <w:start w:val="1"/>
        <w:numFmt w:val="bullet"/>
        <w:lvlText w:val="-"/>
        <w:lvlJc w:val="left"/>
        <w:pPr>
          <w:ind w:left="21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E"/>
    <w:rsid w:val="00123E25"/>
    <w:rsid w:val="00157D44"/>
    <w:rsid w:val="0020418A"/>
    <w:rsid w:val="00257B82"/>
    <w:rsid w:val="00260BE5"/>
    <w:rsid w:val="002616B7"/>
    <w:rsid w:val="00264F8E"/>
    <w:rsid w:val="00291CF2"/>
    <w:rsid w:val="002B10CA"/>
    <w:rsid w:val="002C1C67"/>
    <w:rsid w:val="002F7ABF"/>
    <w:rsid w:val="00326227"/>
    <w:rsid w:val="003A6EFA"/>
    <w:rsid w:val="004262E9"/>
    <w:rsid w:val="004566FA"/>
    <w:rsid w:val="00584125"/>
    <w:rsid w:val="006335D8"/>
    <w:rsid w:val="00633CDE"/>
    <w:rsid w:val="00684396"/>
    <w:rsid w:val="00701120"/>
    <w:rsid w:val="00703968"/>
    <w:rsid w:val="0079460D"/>
    <w:rsid w:val="00803F52"/>
    <w:rsid w:val="008065F5"/>
    <w:rsid w:val="00860E22"/>
    <w:rsid w:val="0087143C"/>
    <w:rsid w:val="008C00F0"/>
    <w:rsid w:val="008C0935"/>
    <w:rsid w:val="00922523"/>
    <w:rsid w:val="00931267"/>
    <w:rsid w:val="00944BBB"/>
    <w:rsid w:val="00953794"/>
    <w:rsid w:val="00A443E1"/>
    <w:rsid w:val="00A923F9"/>
    <w:rsid w:val="00B33550"/>
    <w:rsid w:val="00C2274A"/>
    <w:rsid w:val="00C43FD5"/>
    <w:rsid w:val="00D2526B"/>
    <w:rsid w:val="00D57626"/>
    <w:rsid w:val="00D64739"/>
    <w:rsid w:val="00D80A68"/>
    <w:rsid w:val="00DB5F4C"/>
    <w:rsid w:val="00DD5CBD"/>
    <w:rsid w:val="00E71258"/>
    <w:rsid w:val="00EB1465"/>
    <w:rsid w:val="00ED2555"/>
    <w:rsid w:val="00F347C4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NoteTaking">
    <w:name w:val="Note Taking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B1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Dillon</cp:lastModifiedBy>
  <cp:revision>6</cp:revision>
  <dcterms:created xsi:type="dcterms:W3CDTF">2019-08-11T01:14:00Z</dcterms:created>
  <dcterms:modified xsi:type="dcterms:W3CDTF">2019-08-12T06:37:00Z</dcterms:modified>
</cp:coreProperties>
</file>