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6F08" w14:textId="2D06F1D9" w:rsidR="00522619" w:rsidRPr="00AB59E3" w:rsidRDefault="00AB59E3">
      <w:pPr>
        <w:rPr>
          <w:b/>
          <w:bCs/>
        </w:rPr>
      </w:pPr>
      <w:r>
        <w:rPr>
          <w:b/>
          <w:bCs/>
        </w:rPr>
        <w:t xml:space="preserve">PRACTICE FACEM EXAM 2021 </w:t>
      </w:r>
      <w:r w:rsidR="0029398A" w:rsidRPr="00AB59E3">
        <w:rPr>
          <w:b/>
          <w:bCs/>
        </w:rPr>
        <w:t>SAQ</w:t>
      </w:r>
      <w:r w:rsidR="00B24B08" w:rsidRPr="00AB59E3">
        <w:rPr>
          <w:b/>
          <w:bCs/>
        </w:rPr>
        <w:t xml:space="preserve"> – ADMIN</w:t>
      </w:r>
      <w:r w:rsidR="00DF0D13" w:rsidRPr="00AB59E3">
        <w:rPr>
          <w:b/>
          <w:bCs/>
        </w:rPr>
        <w:t xml:space="preserve"> QUESTION: </w:t>
      </w:r>
      <w:r w:rsidR="00B24B08" w:rsidRPr="00AB59E3">
        <w:rPr>
          <w:b/>
          <w:bCs/>
        </w:rPr>
        <w:t xml:space="preserve">  GUIDELINE DEVELOPMENT</w:t>
      </w:r>
    </w:p>
    <w:p w14:paraId="316FBEA5" w14:textId="26F18B8C" w:rsidR="0029398A" w:rsidRDefault="0029398A"/>
    <w:p w14:paraId="1B8337E7" w14:textId="6AF9D583" w:rsidR="0029398A" w:rsidRDefault="0029398A">
      <w:r>
        <w:t>You are a 1</w:t>
      </w:r>
      <w:r w:rsidRPr="0029398A">
        <w:rPr>
          <w:vertAlign w:val="superscript"/>
        </w:rPr>
        <w:t>st</w:t>
      </w:r>
      <w:r>
        <w:t xml:space="preserve"> year Emergency physician at a metropolitan ED.</w:t>
      </w:r>
    </w:p>
    <w:p w14:paraId="0D80E4F9" w14:textId="55451E38" w:rsidR="0029398A" w:rsidRDefault="0029398A">
      <w:r>
        <w:t xml:space="preserve">Your director has </w:t>
      </w:r>
      <w:r w:rsidR="00E5507B">
        <w:t>asked you to develop a</w:t>
      </w:r>
      <w:r w:rsidR="009D679B">
        <w:t>n ED</w:t>
      </w:r>
      <w:r w:rsidR="00E5507B">
        <w:t xml:space="preserve"> guideline/protocol on recognition and diagnosis of suspected </w:t>
      </w:r>
      <w:r w:rsidR="009D679B">
        <w:t>thrombosis with thrombocytopenia syndrome (TTS) following</w:t>
      </w:r>
      <w:r w:rsidR="00B24B08">
        <w:t xml:space="preserve"> </w:t>
      </w:r>
      <w:proofErr w:type="gramStart"/>
      <w:r w:rsidR="00B24B08">
        <w:t>Astra-Zeneca</w:t>
      </w:r>
      <w:proofErr w:type="gramEnd"/>
      <w:r w:rsidR="00B24B08">
        <w:t xml:space="preserve"> ®</w:t>
      </w:r>
      <w:r w:rsidR="009D679B">
        <w:t xml:space="preserve"> COVID-19 vaccine.</w:t>
      </w:r>
    </w:p>
    <w:p w14:paraId="770DC875" w14:textId="66D024F1" w:rsidR="009D679B" w:rsidRDefault="009D679B"/>
    <w:p w14:paraId="3F7642BC" w14:textId="7B6CCA9A" w:rsidR="00B24B08" w:rsidRDefault="00B24B08" w:rsidP="00B24B08">
      <w:pPr>
        <w:pStyle w:val="ListParagraph"/>
        <w:numPr>
          <w:ilvl w:val="0"/>
          <w:numId w:val="1"/>
        </w:numPr>
      </w:pPr>
      <w:r>
        <w:t>Describe four (4) common presenting features of TTS</w:t>
      </w:r>
    </w:p>
    <w:p w14:paraId="6E08A6DD" w14:textId="19CAD00A" w:rsidR="006A1D99" w:rsidRDefault="0037315B" w:rsidP="009D679B">
      <w:pPr>
        <w:pStyle w:val="ListParagraph"/>
        <w:numPr>
          <w:ilvl w:val="0"/>
          <w:numId w:val="1"/>
        </w:numPr>
      </w:pPr>
      <w:r>
        <w:t>Describe</w:t>
      </w:r>
      <w:r w:rsidR="00492A72">
        <w:t xml:space="preserve"> two </w:t>
      </w:r>
      <w:r w:rsidR="006A1D99">
        <w:t xml:space="preserve">(2) </w:t>
      </w:r>
      <w:r w:rsidR="00492A72">
        <w:t xml:space="preserve">abnormalities on </w:t>
      </w:r>
      <w:r w:rsidR="006A1D99">
        <w:t xml:space="preserve">blood tests </w:t>
      </w:r>
      <w:r w:rsidR="00492A72">
        <w:t xml:space="preserve">that </w:t>
      </w:r>
      <w:r w:rsidR="006A1D99">
        <w:t>would raise concern for TTS</w:t>
      </w:r>
      <w:r>
        <w:t>.</w:t>
      </w:r>
    </w:p>
    <w:p w14:paraId="27979C25" w14:textId="20A05501" w:rsidR="009D679B" w:rsidRDefault="006A1D99" w:rsidP="00E47CA0">
      <w:pPr>
        <w:pStyle w:val="ListParagraph"/>
        <w:numPr>
          <w:ilvl w:val="0"/>
          <w:numId w:val="1"/>
        </w:numPr>
      </w:pPr>
      <w:r>
        <w:t xml:space="preserve">List four (4) </w:t>
      </w:r>
      <w:r w:rsidR="0037315B">
        <w:t xml:space="preserve">non-ED </w:t>
      </w:r>
      <w:r>
        <w:t>stakeholders</w:t>
      </w:r>
      <w:r w:rsidR="00DF0D13">
        <w:t xml:space="preserve"> in your hospital</w:t>
      </w:r>
      <w:r>
        <w:t xml:space="preserve"> you would consult to</w:t>
      </w:r>
      <w:r w:rsidR="0037315B">
        <w:t xml:space="preserve"> develop the guideline</w:t>
      </w:r>
      <w:r w:rsidR="00DF0D13">
        <w:t>.</w:t>
      </w:r>
    </w:p>
    <w:p w14:paraId="7C760006" w14:textId="55EBD586" w:rsidR="00B24B08" w:rsidRDefault="00B24B08" w:rsidP="00B24B08">
      <w:pPr>
        <w:ind w:left="360"/>
      </w:pPr>
    </w:p>
    <w:p w14:paraId="536B4C85" w14:textId="5B391BAB" w:rsidR="00B24B08" w:rsidRDefault="00B24B08" w:rsidP="00B24B08">
      <w:pPr>
        <w:ind w:left="360"/>
      </w:pPr>
    </w:p>
    <w:p w14:paraId="38E7570D" w14:textId="1E0355BB" w:rsidR="00B24B08" w:rsidRDefault="00B24B08" w:rsidP="00B24B08">
      <w:pPr>
        <w:ind w:left="360"/>
      </w:pPr>
    </w:p>
    <w:p w14:paraId="00FCAFC5" w14:textId="02A709A2" w:rsidR="00B24B08" w:rsidRDefault="00B24B08" w:rsidP="00B24B08">
      <w:pPr>
        <w:ind w:left="360"/>
      </w:pPr>
      <w:r>
        <w:t>Score out of 12</w:t>
      </w:r>
    </w:p>
    <w:p w14:paraId="5D293476" w14:textId="74491D3C" w:rsidR="00B24B08" w:rsidRDefault="00B24B08" w:rsidP="00B24B08">
      <w:pPr>
        <w:ind w:left="360"/>
      </w:pPr>
      <w:r>
        <w:t>Each section is 4 marks (Q2 is double marks)</w:t>
      </w:r>
    </w:p>
    <w:p w14:paraId="33F36D13" w14:textId="1CAC497F" w:rsidR="00B24B08" w:rsidRDefault="00B24B08" w:rsidP="00B24B08">
      <w:pPr>
        <w:ind w:left="360"/>
      </w:pPr>
    </w:p>
    <w:p w14:paraId="188C4D94" w14:textId="5988E255" w:rsidR="00B24B08" w:rsidRDefault="00B24B08" w:rsidP="00B24B08">
      <w:pPr>
        <w:ind w:left="360"/>
      </w:pPr>
    </w:p>
    <w:p w14:paraId="3657CE91" w14:textId="77777777" w:rsidR="00E75927" w:rsidRDefault="00E75927">
      <w:r>
        <w:br w:type="page"/>
      </w:r>
    </w:p>
    <w:p w14:paraId="3DC70BBD" w14:textId="0C7F2BD9" w:rsidR="00143639" w:rsidRDefault="00E51323" w:rsidP="00143639">
      <w:pPr>
        <w:rPr>
          <w:b/>
          <w:bCs/>
        </w:rPr>
      </w:pPr>
      <w:r>
        <w:rPr>
          <w:b/>
          <w:bCs/>
        </w:rPr>
        <w:lastRenderedPageBreak/>
        <w:t xml:space="preserve">General </w:t>
      </w:r>
      <w:r w:rsidR="00671566" w:rsidRPr="000A0D96">
        <w:rPr>
          <w:b/>
          <w:bCs/>
        </w:rPr>
        <w:t>Candidate feedback</w:t>
      </w:r>
      <w:r w:rsidR="00756146" w:rsidRPr="000A0D96">
        <w:rPr>
          <w:b/>
          <w:bCs/>
        </w:rPr>
        <w:t xml:space="preserve"> Q25</w:t>
      </w:r>
    </w:p>
    <w:p w14:paraId="05C1E180" w14:textId="4DD3C3CB" w:rsidR="00D25F37" w:rsidRDefault="00D25F37" w:rsidP="00143639">
      <w:pPr>
        <w:rPr>
          <w:b/>
          <w:bCs/>
        </w:rPr>
      </w:pPr>
    </w:p>
    <w:p w14:paraId="500B293F" w14:textId="0706564F" w:rsidR="00D25F37" w:rsidRDefault="00D25F37" w:rsidP="00143639">
      <w:pPr>
        <w:rPr>
          <w:b/>
          <w:bCs/>
        </w:rPr>
      </w:pPr>
      <w:r>
        <w:rPr>
          <w:b/>
          <w:bCs/>
        </w:rPr>
        <w:t xml:space="preserve">There is an ACEM guideline on this. </w:t>
      </w:r>
    </w:p>
    <w:p w14:paraId="1929D1C5" w14:textId="77777777" w:rsidR="00D25F37" w:rsidRPr="00F83F79" w:rsidRDefault="00D25F37" w:rsidP="00143639">
      <w:pPr>
        <w:rPr>
          <w:b/>
          <w:bCs/>
        </w:rPr>
      </w:pPr>
    </w:p>
    <w:p w14:paraId="63333C17" w14:textId="341E4E68" w:rsidR="00E75927" w:rsidRPr="000A0D96" w:rsidRDefault="00E75927" w:rsidP="00E75927">
      <w:pPr>
        <w:rPr>
          <w:b/>
          <w:bCs/>
        </w:rPr>
      </w:pPr>
      <w:r w:rsidRPr="000A0D96">
        <w:rPr>
          <w:b/>
          <w:bCs/>
        </w:rPr>
        <w:t>A</w:t>
      </w:r>
      <w:r w:rsidR="002A44D6" w:rsidRPr="000A0D96">
        <w:rPr>
          <w:b/>
          <w:bCs/>
        </w:rPr>
        <w:t xml:space="preserve"> – include</w:t>
      </w:r>
      <w:r w:rsidR="00E51323">
        <w:rPr>
          <w:b/>
          <w:bCs/>
        </w:rPr>
        <w:t xml:space="preserve"> symptom </w:t>
      </w:r>
      <w:proofErr w:type="gramStart"/>
      <w:r w:rsidR="00E51323">
        <w:rPr>
          <w:b/>
          <w:bCs/>
        </w:rPr>
        <w:t xml:space="preserve">and </w:t>
      </w:r>
      <w:r w:rsidR="002A44D6" w:rsidRPr="000A0D96">
        <w:rPr>
          <w:b/>
          <w:bCs/>
        </w:rPr>
        <w:t xml:space="preserve"> condition</w:t>
      </w:r>
      <w:proofErr w:type="gramEnd"/>
      <w:r w:rsidR="000A0D96">
        <w:rPr>
          <w:b/>
          <w:bCs/>
        </w:rPr>
        <w:t xml:space="preserve">. </w:t>
      </w:r>
      <w:r w:rsidR="00E51323">
        <w:rPr>
          <w:b/>
          <w:bCs/>
        </w:rPr>
        <w:br/>
      </w:r>
      <w:r w:rsidR="000A0D96">
        <w:rPr>
          <w:b/>
          <w:bCs/>
        </w:rPr>
        <w:t>One symptom per condition.</w:t>
      </w:r>
    </w:p>
    <w:p w14:paraId="3F952E26" w14:textId="6305DD59" w:rsidR="00E75927" w:rsidRDefault="00E75927" w:rsidP="00E75927">
      <w:pPr>
        <w:pStyle w:val="ListParagraph"/>
        <w:numPr>
          <w:ilvl w:val="0"/>
          <w:numId w:val="3"/>
        </w:numPr>
      </w:pPr>
      <w:r>
        <w:t xml:space="preserve">Headache (or other neuro </w:t>
      </w:r>
      <w:proofErr w:type="spellStart"/>
      <w:r>
        <w:t>sx</w:t>
      </w:r>
      <w:proofErr w:type="spellEnd"/>
      <w:r>
        <w:t xml:space="preserve">) </w:t>
      </w:r>
      <w:proofErr w:type="gramStart"/>
      <w:r>
        <w:t>-  cerebral</w:t>
      </w:r>
      <w:proofErr w:type="gramEnd"/>
      <w:r>
        <w:t xml:space="preserve"> venous thrombosis</w:t>
      </w:r>
    </w:p>
    <w:p w14:paraId="59184D68" w14:textId="77777777" w:rsidR="00E75927" w:rsidRDefault="00E75927" w:rsidP="00E75927">
      <w:pPr>
        <w:pStyle w:val="ListParagraph"/>
        <w:numPr>
          <w:ilvl w:val="0"/>
          <w:numId w:val="3"/>
        </w:numPr>
      </w:pPr>
      <w:r>
        <w:t xml:space="preserve">Abdominal pain </w:t>
      </w:r>
      <w:proofErr w:type="gramStart"/>
      <w:r>
        <w:t>-  splanchnic</w:t>
      </w:r>
      <w:proofErr w:type="gramEnd"/>
      <w:r>
        <w:t xml:space="preserve"> vein thrombosis</w:t>
      </w:r>
    </w:p>
    <w:p w14:paraId="145E7450" w14:textId="77777777" w:rsidR="00E75927" w:rsidRDefault="00E75927" w:rsidP="00E75927">
      <w:pPr>
        <w:pStyle w:val="ListParagraph"/>
        <w:numPr>
          <w:ilvl w:val="0"/>
          <w:numId w:val="3"/>
        </w:numPr>
      </w:pPr>
      <w:r>
        <w:t>Chest pain, SOB, leg swelling -   DVT/PE</w:t>
      </w:r>
    </w:p>
    <w:p w14:paraId="60280AA3" w14:textId="38713D5A" w:rsidR="000A0D96" w:rsidRDefault="00E75927" w:rsidP="00E75927">
      <w:pPr>
        <w:pStyle w:val="ListParagraph"/>
        <w:numPr>
          <w:ilvl w:val="0"/>
          <w:numId w:val="3"/>
        </w:numPr>
      </w:pPr>
      <w:r>
        <w:t xml:space="preserve">Bleeding, bruising etc </w:t>
      </w:r>
      <w:proofErr w:type="gramStart"/>
      <w:r>
        <w:t>-  thrombocytopenia</w:t>
      </w:r>
      <w:proofErr w:type="gramEnd"/>
    </w:p>
    <w:p w14:paraId="6B4B6C20" w14:textId="5EDAD440" w:rsidR="00AC0707" w:rsidRDefault="00AC0707" w:rsidP="00AC0707"/>
    <w:p w14:paraId="0C0D801C" w14:textId="48C369CB" w:rsidR="00AC0707" w:rsidRDefault="00AC0707" w:rsidP="00AC0707">
      <w:r>
        <w:t xml:space="preserve">Would also accept arterial thrombosis – </w:t>
      </w:r>
      <w:proofErr w:type="spellStart"/>
      <w:r>
        <w:t>eg</w:t>
      </w:r>
      <w:proofErr w:type="spellEnd"/>
      <w:r>
        <w:t xml:space="preserve"> STEMI</w:t>
      </w:r>
    </w:p>
    <w:p w14:paraId="5584F8AF" w14:textId="07C69A82" w:rsidR="007F5123" w:rsidRDefault="007F5123" w:rsidP="007F5123"/>
    <w:p w14:paraId="78940BC3" w14:textId="77777777" w:rsidR="007F5123" w:rsidRDefault="007F5123" w:rsidP="00E75927">
      <w:pPr>
        <w:rPr>
          <w:b/>
          <w:bCs/>
        </w:rPr>
      </w:pPr>
    </w:p>
    <w:p w14:paraId="12E2EF13" w14:textId="344FE86A" w:rsidR="00E75927" w:rsidRPr="000A0D96" w:rsidRDefault="00E75927" w:rsidP="00E75927">
      <w:pPr>
        <w:rPr>
          <w:b/>
          <w:bCs/>
        </w:rPr>
      </w:pPr>
      <w:r w:rsidRPr="000A0D96">
        <w:rPr>
          <w:b/>
          <w:bCs/>
        </w:rPr>
        <w:t>B</w:t>
      </w:r>
      <w:r w:rsidR="002A44D6" w:rsidRPr="000A0D96">
        <w:rPr>
          <w:b/>
          <w:bCs/>
        </w:rPr>
        <w:t xml:space="preserve"> – include</w:t>
      </w:r>
      <w:r w:rsidR="000A0D96">
        <w:rPr>
          <w:b/>
          <w:bCs/>
        </w:rPr>
        <w:t xml:space="preserve"> Test and Range</w:t>
      </w:r>
    </w:p>
    <w:p w14:paraId="26FA599C" w14:textId="727581A6" w:rsidR="00E75927" w:rsidRDefault="00E75927" w:rsidP="002A44D6">
      <w:pPr>
        <w:pStyle w:val="ListParagraph"/>
        <w:numPr>
          <w:ilvl w:val="0"/>
          <w:numId w:val="4"/>
        </w:numPr>
      </w:pPr>
      <w:r>
        <w:t>D dimer &gt; 5 upper limit normal</w:t>
      </w:r>
      <w:r w:rsidR="004605FC">
        <w:t>. (D dimer = FDPs)</w:t>
      </w:r>
    </w:p>
    <w:p w14:paraId="6D4C87DE" w14:textId="77777777" w:rsidR="00E75927" w:rsidRDefault="00E75927" w:rsidP="002A44D6">
      <w:pPr>
        <w:pStyle w:val="ListParagraph"/>
        <w:numPr>
          <w:ilvl w:val="0"/>
          <w:numId w:val="4"/>
        </w:numPr>
      </w:pPr>
      <w:r>
        <w:t>Platelets &lt; 150 x 10</w:t>
      </w:r>
      <w:r w:rsidRPr="002A44D6">
        <w:rPr>
          <w:vertAlign w:val="superscript"/>
        </w:rPr>
        <w:t>9</w:t>
      </w:r>
      <w:r>
        <w:t>/L</w:t>
      </w:r>
    </w:p>
    <w:p w14:paraId="2C053374" w14:textId="77777777" w:rsidR="00E75927" w:rsidRDefault="00E75927" w:rsidP="00E75927"/>
    <w:p w14:paraId="5E93C0E1" w14:textId="48DDA57A" w:rsidR="00E75927" w:rsidRDefault="00E75927" w:rsidP="00E75927">
      <w:pPr>
        <w:rPr>
          <w:b/>
          <w:bCs/>
        </w:rPr>
      </w:pPr>
      <w:r w:rsidRPr="000A0D96">
        <w:rPr>
          <w:b/>
          <w:bCs/>
        </w:rPr>
        <w:t xml:space="preserve">C </w:t>
      </w:r>
      <w:r w:rsidR="00BB0063" w:rsidRPr="000A0D96">
        <w:rPr>
          <w:b/>
          <w:bCs/>
        </w:rPr>
        <w:t>stakeholder</w:t>
      </w:r>
      <w:r w:rsidR="000A0D96">
        <w:rPr>
          <w:b/>
          <w:bCs/>
        </w:rPr>
        <w:t xml:space="preserve"> – </w:t>
      </w:r>
      <w:proofErr w:type="gramStart"/>
      <w:r w:rsidR="000A0D96">
        <w:rPr>
          <w:b/>
          <w:bCs/>
        </w:rPr>
        <w:t>non ED</w:t>
      </w:r>
      <w:proofErr w:type="gramEnd"/>
      <w:r w:rsidR="000A0D96">
        <w:rPr>
          <w:b/>
          <w:bCs/>
        </w:rPr>
        <w:t>, hospital. Be specific.</w:t>
      </w:r>
    </w:p>
    <w:p w14:paraId="7A220AC4" w14:textId="507FB545" w:rsidR="006F0D19" w:rsidRPr="006F0D19" w:rsidRDefault="006F0D19" w:rsidP="00E75927">
      <w:r>
        <w:t>Suggest start with those who are most directly impacted</w:t>
      </w:r>
    </w:p>
    <w:p w14:paraId="655B6C79" w14:textId="47393CFD" w:rsidR="00E75927" w:rsidRDefault="00E75927" w:rsidP="00E75927">
      <w:r w:rsidRPr="009F1F89">
        <w:rPr>
          <w:b/>
          <w:bCs/>
        </w:rPr>
        <w:t>Haematology</w:t>
      </w:r>
      <w:proofErr w:type="gramStart"/>
      <w:r>
        <w:t>-  clinical</w:t>
      </w:r>
      <w:proofErr w:type="gramEnd"/>
      <w:r>
        <w:t xml:space="preserve"> – </w:t>
      </w:r>
      <w:r w:rsidR="00AC0707">
        <w:t xml:space="preserve">you will need to seek advice </w:t>
      </w:r>
    </w:p>
    <w:p w14:paraId="7F5D5E02" w14:textId="67FEF895" w:rsidR="00E75927" w:rsidRDefault="00E75927" w:rsidP="00E75927">
      <w:r w:rsidRPr="009F1F89">
        <w:rPr>
          <w:b/>
          <w:bCs/>
        </w:rPr>
        <w:t>Pathology</w:t>
      </w:r>
      <w:r>
        <w:t>– specimen collection, results</w:t>
      </w:r>
    </w:p>
    <w:p w14:paraId="3BEC5CD3" w14:textId="77777777" w:rsidR="00E75927" w:rsidRDefault="00E75927" w:rsidP="00E75927">
      <w:r w:rsidRPr="009F1F89">
        <w:rPr>
          <w:b/>
          <w:bCs/>
        </w:rPr>
        <w:t>Radiology</w:t>
      </w:r>
      <w:r>
        <w:t xml:space="preserve"> – agreed imaging</w:t>
      </w:r>
    </w:p>
    <w:p w14:paraId="75B1EC48" w14:textId="77777777" w:rsidR="00E75927" w:rsidRDefault="00E75927" w:rsidP="00E75927">
      <w:r>
        <w:t xml:space="preserve">Pharmacy </w:t>
      </w:r>
      <w:proofErr w:type="gramStart"/>
      <w:r>
        <w:t>-  NOACs</w:t>
      </w:r>
      <w:proofErr w:type="gramEnd"/>
      <w:r>
        <w:t>, IV Ig , etc</w:t>
      </w:r>
    </w:p>
    <w:p w14:paraId="45C279FF" w14:textId="77777777" w:rsidR="00E75927" w:rsidRDefault="00E75927" w:rsidP="00E75927"/>
    <w:p w14:paraId="50CEFE95" w14:textId="77777777" w:rsidR="00E75927" w:rsidRDefault="00E75927" w:rsidP="00E75927">
      <w:proofErr w:type="gramStart"/>
      <w:r>
        <w:t>Also</w:t>
      </w:r>
      <w:proofErr w:type="gramEnd"/>
      <w:r>
        <w:t xml:space="preserve"> will accept:</w:t>
      </w:r>
    </w:p>
    <w:p w14:paraId="300976E4" w14:textId="77777777" w:rsidR="00E75927" w:rsidRDefault="00E75927" w:rsidP="00E75927">
      <w:r>
        <w:t>ICU</w:t>
      </w:r>
    </w:p>
    <w:p w14:paraId="7622DDB8" w14:textId="60B1EDFA" w:rsidR="00E75927" w:rsidRDefault="00E75927" w:rsidP="00E75927">
      <w:r>
        <w:t>Infectious diseases (if managing vaccine issues at the hospital.</w:t>
      </w:r>
    </w:p>
    <w:p w14:paraId="250372E1" w14:textId="473A264D" w:rsidR="00E51323" w:rsidRDefault="00E51323" w:rsidP="00E75927">
      <w:r>
        <w:br/>
        <w:t>Will not accept</w:t>
      </w:r>
    </w:p>
    <w:p w14:paraId="1CDC31AA" w14:textId="37036F46" w:rsidR="00E51323" w:rsidRDefault="00E51323" w:rsidP="00E75927">
      <w:r>
        <w:t>External agencies</w:t>
      </w:r>
      <w:r w:rsidR="00AC0707">
        <w:t xml:space="preserve"> – the question states hospital stakeholders</w:t>
      </w:r>
    </w:p>
    <w:p w14:paraId="6DB1060F" w14:textId="1F8B2759" w:rsidR="00E51323" w:rsidRDefault="00E51323" w:rsidP="00E75927">
      <w:proofErr w:type="spellStart"/>
      <w:r>
        <w:t>Non specific</w:t>
      </w:r>
      <w:proofErr w:type="spellEnd"/>
      <w:r>
        <w:t xml:space="preserve"> phrases – “inpatient </w:t>
      </w:r>
      <w:proofErr w:type="gramStart"/>
      <w:r>
        <w:t>teams”  “</w:t>
      </w:r>
      <w:proofErr w:type="gramEnd"/>
      <w:r>
        <w:t xml:space="preserve">critical care” </w:t>
      </w:r>
      <w:r w:rsidR="00AC0707">
        <w:t xml:space="preserve"> “nursing”</w:t>
      </w:r>
    </w:p>
    <w:p w14:paraId="01A99E86" w14:textId="367F3E52" w:rsidR="00E75927" w:rsidRDefault="00E75927" w:rsidP="00143639"/>
    <w:p w14:paraId="4A86A97A" w14:textId="4113FEDC" w:rsidR="005568DA" w:rsidRPr="0002046D" w:rsidRDefault="005568DA" w:rsidP="00143639">
      <w:pPr>
        <w:rPr>
          <w:b/>
          <w:bCs/>
        </w:rPr>
      </w:pPr>
      <w:r w:rsidRPr="0002046D">
        <w:rPr>
          <w:b/>
          <w:bCs/>
        </w:rPr>
        <w:t>Resources</w:t>
      </w:r>
    </w:p>
    <w:p w14:paraId="372517FD" w14:textId="61B0A572" w:rsidR="005568DA" w:rsidRDefault="00AC0707" w:rsidP="00143639">
      <w:hyperlink r:id="rId5" w:history="1">
        <w:r w:rsidR="005568DA" w:rsidRPr="00953592">
          <w:rPr>
            <w:rStyle w:val="Hyperlink"/>
          </w:rPr>
          <w:t>ACEM guideline</w:t>
        </w:r>
      </w:hyperlink>
    </w:p>
    <w:p w14:paraId="19A48334" w14:textId="21EE2B68" w:rsidR="005568DA" w:rsidRDefault="00AC0707" w:rsidP="00143639">
      <w:hyperlink r:id="rId6" w:history="1">
        <w:r w:rsidR="005568DA" w:rsidRPr="0002046D">
          <w:rPr>
            <w:rStyle w:val="Hyperlink"/>
          </w:rPr>
          <w:t>THANZ guideline</w:t>
        </w:r>
      </w:hyperlink>
    </w:p>
    <w:sectPr w:rsidR="005568DA" w:rsidSect="00AD0DD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9CE"/>
    <w:multiLevelType w:val="hybridMultilevel"/>
    <w:tmpl w:val="9E48D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2B7B"/>
    <w:multiLevelType w:val="hybridMultilevel"/>
    <w:tmpl w:val="6D20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65BC9"/>
    <w:multiLevelType w:val="hybridMultilevel"/>
    <w:tmpl w:val="050E3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2578C"/>
    <w:multiLevelType w:val="hybridMultilevel"/>
    <w:tmpl w:val="050E3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8A"/>
    <w:rsid w:val="00004B29"/>
    <w:rsid w:val="00015CF5"/>
    <w:rsid w:val="0002046D"/>
    <w:rsid w:val="000230AE"/>
    <w:rsid w:val="00037132"/>
    <w:rsid w:val="00051D7D"/>
    <w:rsid w:val="00051E24"/>
    <w:rsid w:val="000543AC"/>
    <w:rsid w:val="00076ACD"/>
    <w:rsid w:val="000A087E"/>
    <w:rsid w:val="000A0D96"/>
    <w:rsid w:val="000A31C8"/>
    <w:rsid w:val="000B7561"/>
    <w:rsid w:val="000D0941"/>
    <w:rsid w:val="000D2381"/>
    <w:rsid w:val="000D37CC"/>
    <w:rsid w:val="000D5967"/>
    <w:rsid w:val="000D780A"/>
    <w:rsid w:val="0010002F"/>
    <w:rsid w:val="001017C5"/>
    <w:rsid w:val="001137A3"/>
    <w:rsid w:val="0011547F"/>
    <w:rsid w:val="00117FC7"/>
    <w:rsid w:val="00143639"/>
    <w:rsid w:val="00144276"/>
    <w:rsid w:val="0015078A"/>
    <w:rsid w:val="001554B1"/>
    <w:rsid w:val="00156FCD"/>
    <w:rsid w:val="00172E41"/>
    <w:rsid w:val="00176532"/>
    <w:rsid w:val="00176B9B"/>
    <w:rsid w:val="001834A3"/>
    <w:rsid w:val="00191040"/>
    <w:rsid w:val="00191A4C"/>
    <w:rsid w:val="0019333A"/>
    <w:rsid w:val="001A04A8"/>
    <w:rsid w:val="001A79C1"/>
    <w:rsid w:val="001B7663"/>
    <w:rsid w:val="001C669B"/>
    <w:rsid w:val="001D4158"/>
    <w:rsid w:val="001D7B46"/>
    <w:rsid w:val="001E29BD"/>
    <w:rsid w:val="001E59B3"/>
    <w:rsid w:val="001F15E5"/>
    <w:rsid w:val="00203364"/>
    <w:rsid w:val="00207C0D"/>
    <w:rsid w:val="00210414"/>
    <w:rsid w:val="00221E75"/>
    <w:rsid w:val="0023487E"/>
    <w:rsid w:val="00240F09"/>
    <w:rsid w:val="00242794"/>
    <w:rsid w:val="00243FA1"/>
    <w:rsid w:val="0024414B"/>
    <w:rsid w:val="00254185"/>
    <w:rsid w:val="0026593C"/>
    <w:rsid w:val="00283061"/>
    <w:rsid w:val="0028533B"/>
    <w:rsid w:val="00285A3D"/>
    <w:rsid w:val="002920DF"/>
    <w:rsid w:val="00293378"/>
    <w:rsid w:val="0029398A"/>
    <w:rsid w:val="002A44D6"/>
    <w:rsid w:val="002C12DD"/>
    <w:rsid w:val="002D068C"/>
    <w:rsid w:val="002D1C21"/>
    <w:rsid w:val="002D1CB3"/>
    <w:rsid w:val="002D1E55"/>
    <w:rsid w:val="002D382F"/>
    <w:rsid w:val="002F3610"/>
    <w:rsid w:val="002F3ACD"/>
    <w:rsid w:val="002F596D"/>
    <w:rsid w:val="003040CF"/>
    <w:rsid w:val="003041F2"/>
    <w:rsid w:val="003110FB"/>
    <w:rsid w:val="00325008"/>
    <w:rsid w:val="0032767B"/>
    <w:rsid w:val="0033369A"/>
    <w:rsid w:val="00364799"/>
    <w:rsid w:val="0037315B"/>
    <w:rsid w:val="00375C76"/>
    <w:rsid w:val="003826C3"/>
    <w:rsid w:val="0038281D"/>
    <w:rsid w:val="003859E8"/>
    <w:rsid w:val="00396512"/>
    <w:rsid w:val="003B2312"/>
    <w:rsid w:val="003C1C30"/>
    <w:rsid w:val="003C1FAD"/>
    <w:rsid w:val="003C4896"/>
    <w:rsid w:val="003E7B56"/>
    <w:rsid w:val="003F004B"/>
    <w:rsid w:val="003F1463"/>
    <w:rsid w:val="004013F0"/>
    <w:rsid w:val="00404E0A"/>
    <w:rsid w:val="00424112"/>
    <w:rsid w:val="00433062"/>
    <w:rsid w:val="0043563D"/>
    <w:rsid w:val="00443BA4"/>
    <w:rsid w:val="004517B1"/>
    <w:rsid w:val="004605FC"/>
    <w:rsid w:val="00462E7B"/>
    <w:rsid w:val="00465FC0"/>
    <w:rsid w:val="004728F2"/>
    <w:rsid w:val="00475470"/>
    <w:rsid w:val="00480E82"/>
    <w:rsid w:val="00492A72"/>
    <w:rsid w:val="00493A02"/>
    <w:rsid w:val="00493CAE"/>
    <w:rsid w:val="004A57F0"/>
    <w:rsid w:val="004C2D0F"/>
    <w:rsid w:val="004C75F7"/>
    <w:rsid w:val="004D412C"/>
    <w:rsid w:val="004D6847"/>
    <w:rsid w:val="004D7C78"/>
    <w:rsid w:val="005341E1"/>
    <w:rsid w:val="0055158F"/>
    <w:rsid w:val="00555A71"/>
    <w:rsid w:val="00556062"/>
    <w:rsid w:val="005568DA"/>
    <w:rsid w:val="00567471"/>
    <w:rsid w:val="0057205D"/>
    <w:rsid w:val="005748C0"/>
    <w:rsid w:val="00575060"/>
    <w:rsid w:val="00576CE0"/>
    <w:rsid w:val="00580A0C"/>
    <w:rsid w:val="005871E7"/>
    <w:rsid w:val="00587AA0"/>
    <w:rsid w:val="00590D7A"/>
    <w:rsid w:val="00592714"/>
    <w:rsid w:val="005977C9"/>
    <w:rsid w:val="005A2A0F"/>
    <w:rsid w:val="005B4967"/>
    <w:rsid w:val="005B5BC2"/>
    <w:rsid w:val="005B6B0F"/>
    <w:rsid w:val="005E2F88"/>
    <w:rsid w:val="005F56E4"/>
    <w:rsid w:val="005F68F8"/>
    <w:rsid w:val="00604865"/>
    <w:rsid w:val="00604BF8"/>
    <w:rsid w:val="00606C27"/>
    <w:rsid w:val="0061634C"/>
    <w:rsid w:val="00621301"/>
    <w:rsid w:val="00622265"/>
    <w:rsid w:val="0063472E"/>
    <w:rsid w:val="00645E94"/>
    <w:rsid w:val="006624EE"/>
    <w:rsid w:val="00663099"/>
    <w:rsid w:val="006706C1"/>
    <w:rsid w:val="00671566"/>
    <w:rsid w:val="0067404B"/>
    <w:rsid w:val="006756F5"/>
    <w:rsid w:val="00676163"/>
    <w:rsid w:val="00687719"/>
    <w:rsid w:val="0069159C"/>
    <w:rsid w:val="00692AAC"/>
    <w:rsid w:val="00697F74"/>
    <w:rsid w:val="006A1D99"/>
    <w:rsid w:val="006B40D4"/>
    <w:rsid w:val="006B64FB"/>
    <w:rsid w:val="006C1294"/>
    <w:rsid w:val="006C733E"/>
    <w:rsid w:val="006D7DEA"/>
    <w:rsid w:val="006F0CB2"/>
    <w:rsid w:val="006F0D19"/>
    <w:rsid w:val="00707BD5"/>
    <w:rsid w:val="00724631"/>
    <w:rsid w:val="0073326B"/>
    <w:rsid w:val="0073461B"/>
    <w:rsid w:val="00750381"/>
    <w:rsid w:val="00754058"/>
    <w:rsid w:val="00756146"/>
    <w:rsid w:val="00762E54"/>
    <w:rsid w:val="00762F06"/>
    <w:rsid w:val="00780738"/>
    <w:rsid w:val="0079739C"/>
    <w:rsid w:val="007A0338"/>
    <w:rsid w:val="007B5A0B"/>
    <w:rsid w:val="007C46C7"/>
    <w:rsid w:val="007D521C"/>
    <w:rsid w:val="007E238C"/>
    <w:rsid w:val="007E46FD"/>
    <w:rsid w:val="007F2AB3"/>
    <w:rsid w:val="007F5123"/>
    <w:rsid w:val="00801E90"/>
    <w:rsid w:val="008115AF"/>
    <w:rsid w:val="00817B24"/>
    <w:rsid w:val="008247F9"/>
    <w:rsid w:val="00824F04"/>
    <w:rsid w:val="0082736E"/>
    <w:rsid w:val="00832BF6"/>
    <w:rsid w:val="00861713"/>
    <w:rsid w:val="008718D0"/>
    <w:rsid w:val="00877651"/>
    <w:rsid w:val="00881784"/>
    <w:rsid w:val="00892CA3"/>
    <w:rsid w:val="008A24FB"/>
    <w:rsid w:val="008B0B8C"/>
    <w:rsid w:val="008C6507"/>
    <w:rsid w:val="008D238B"/>
    <w:rsid w:val="008F425B"/>
    <w:rsid w:val="0090228D"/>
    <w:rsid w:val="00910DE8"/>
    <w:rsid w:val="00916C95"/>
    <w:rsid w:val="00923F10"/>
    <w:rsid w:val="00934CCE"/>
    <w:rsid w:val="009414C2"/>
    <w:rsid w:val="009505DF"/>
    <w:rsid w:val="00953592"/>
    <w:rsid w:val="00961528"/>
    <w:rsid w:val="00964D1D"/>
    <w:rsid w:val="00966BFB"/>
    <w:rsid w:val="00973FFC"/>
    <w:rsid w:val="009750F9"/>
    <w:rsid w:val="00975CCF"/>
    <w:rsid w:val="00984A26"/>
    <w:rsid w:val="0098776C"/>
    <w:rsid w:val="00995703"/>
    <w:rsid w:val="00996506"/>
    <w:rsid w:val="00997C71"/>
    <w:rsid w:val="009A7F02"/>
    <w:rsid w:val="009B0B37"/>
    <w:rsid w:val="009C4DE6"/>
    <w:rsid w:val="009C5E0D"/>
    <w:rsid w:val="009C6FE6"/>
    <w:rsid w:val="009D679B"/>
    <w:rsid w:val="009E1952"/>
    <w:rsid w:val="009E301B"/>
    <w:rsid w:val="009F1F89"/>
    <w:rsid w:val="009F403E"/>
    <w:rsid w:val="00A25CCD"/>
    <w:rsid w:val="00A318AC"/>
    <w:rsid w:val="00A34085"/>
    <w:rsid w:val="00A34E2C"/>
    <w:rsid w:val="00A3559F"/>
    <w:rsid w:val="00A54001"/>
    <w:rsid w:val="00A66E52"/>
    <w:rsid w:val="00A70C38"/>
    <w:rsid w:val="00A7697B"/>
    <w:rsid w:val="00A8166C"/>
    <w:rsid w:val="00A91A9E"/>
    <w:rsid w:val="00AB2FBD"/>
    <w:rsid w:val="00AB59E3"/>
    <w:rsid w:val="00AC0707"/>
    <w:rsid w:val="00AC1D11"/>
    <w:rsid w:val="00AC3033"/>
    <w:rsid w:val="00AC410C"/>
    <w:rsid w:val="00AD0651"/>
    <w:rsid w:val="00AD0DD6"/>
    <w:rsid w:val="00AD0E48"/>
    <w:rsid w:val="00AD7464"/>
    <w:rsid w:val="00AD7858"/>
    <w:rsid w:val="00AE077C"/>
    <w:rsid w:val="00AF6397"/>
    <w:rsid w:val="00B0372E"/>
    <w:rsid w:val="00B05992"/>
    <w:rsid w:val="00B078F1"/>
    <w:rsid w:val="00B20083"/>
    <w:rsid w:val="00B24525"/>
    <w:rsid w:val="00B24ABA"/>
    <w:rsid w:val="00B24B08"/>
    <w:rsid w:val="00B30735"/>
    <w:rsid w:val="00B43516"/>
    <w:rsid w:val="00B46ABA"/>
    <w:rsid w:val="00B57ADA"/>
    <w:rsid w:val="00B652C7"/>
    <w:rsid w:val="00B653EB"/>
    <w:rsid w:val="00B83A0C"/>
    <w:rsid w:val="00BA2030"/>
    <w:rsid w:val="00BB0063"/>
    <w:rsid w:val="00BB3019"/>
    <w:rsid w:val="00BB574E"/>
    <w:rsid w:val="00BC3DA8"/>
    <w:rsid w:val="00BD650D"/>
    <w:rsid w:val="00BD70F7"/>
    <w:rsid w:val="00BE0697"/>
    <w:rsid w:val="00BE5975"/>
    <w:rsid w:val="00C02B43"/>
    <w:rsid w:val="00C036C8"/>
    <w:rsid w:val="00C0597D"/>
    <w:rsid w:val="00C15964"/>
    <w:rsid w:val="00C15FBE"/>
    <w:rsid w:val="00C225F7"/>
    <w:rsid w:val="00C24F22"/>
    <w:rsid w:val="00C310D2"/>
    <w:rsid w:val="00C335E2"/>
    <w:rsid w:val="00C466D1"/>
    <w:rsid w:val="00C53638"/>
    <w:rsid w:val="00C63C38"/>
    <w:rsid w:val="00C82C20"/>
    <w:rsid w:val="00CA2ED7"/>
    <w:rsid w:val="00CA7357"/>
    <w:rsid w:val="00CB0FD7"/>
    <w:rsid w:val="00CB42B1"/>
    <w:rsid w:val="00CC58CD"/>
    <w:rsid w:val="00CC663C"/>
    <w:rsid w:val="00CD2EE5"/>
    <w:rsid w:val="00CE50AF"/>
    <w:rsid w:val="00CE6C0C"/>
    <w:rsid w:val="00CF5E1D"/>
    <w:rsid w:val="00CF7FA2"/>
    <w:rsid w:val="00D005DD"/>
    <w:rsid w:val="00D04A1B"/>
    <w:rsid w:val="00D07E60"/>
    <w:rsid w:val="00D25F37"/>
    <w:rsid w:val="00D45964"/>
    <w:rsid w:val="00D47E2E"/>
    <w:rsid w:val="00D50F2E"/>
    <w:rsid w:val="00D552D4"/>
    <w:rsid w:val="00D6031C"/>
    <w:rsid w:val="00D61E23"/>
    <w:rsid w:val="00D62CE2"/>
    <w:rsid w:val="00D64D04"/>
    <w:rsid w:val="00D8487D"/>
    <w:rsid w:val="00D84C06"/>
    <w:rsid w:val="00D917E0"/>
    <w:rsid w:val="00D935F7"/>
    <w:rsid w:val="00D97B92"/>
    <w:rsid w:val="00DA00A7"/>
    <w:rsid w:val="00DA1219"/>
    <w:rsid w:val="00DA6BE9"/>
    <w:rsid w:val="00DC11A8"/>
    <w:rsid w:val="00DC4367"/>
    <w:rsid w:val="00DD33D1"/>
    <w:rsid w:val="00DD6F44"/>
    <w:rsid w:val="00DE49ED"/>
    <w:rsid w:val="00DE69B7"/>
    <w:rsid w:val="00DF0D13"/>
    <w:rsid w:val="00DF4D5F"/>
    <w:rsid w:val="00DF556C"/>
    <w:rsid w:val="00E172B2"/>
    <w:rsid w:val="00E32D41"/>
    <w:rsid w:val="00E3311F"/>
    <w:rsid w:val="00E3643C"/>
    <w:rsid w:val="00E37329"/>
    <w:rsid w:val="00E47CA0"/>
    <w:rsid w:val="00E51323"/>
    <w:rsid w:val="00E525BD"/>
    <w:rsid w:val="00E5507B"/>
    <w:rsid w:val="00E6693A"/>
    <w:rsid w:val="00E75927"/>
    <w:rsid w:val="00E771CB"/>
    <w:rsid w:val="00E82862"/>
    <w:rsid w:val="00E91091"/>
    <w:rsid w:val="00EB7A41"/>
    <w:rsid w:val="00EC50F7"/>
    <w:rsid w:val="00ED2C90"/>
    <w:rsid w:val="00ED38A3"/>
    <w:rsid w:val="00ED6CA1"/>
    <w:rsid w:val="00EE055A"/>
    <w:rsid w:val="00EE54BE"/>
    <w:rsid w:val="00EF1C2B"/>
    <w:rsid w:val="00F048D4"/>
    <w:rsid w:val="00F13524"/>
    <w:rsid w:val="00F1668B"/>
    <w:rsid w:val="00F170C0"/>
    <w:rsid w:val="00F26821"/>
    <w:rsid w:val="00F26E18"/>
    <w:rsid w:val="00F33EA0"/>
    <w:rsid w:val="00F343C0"/>
    <w:rsid w:val="00F36A39"/>
    <w:rsid w:val="00F46175"/>
    <w:rsid w:val="00F473FA"/>
    <w:rsid w:val="00F47868"/>
    <w:rsid w:val="00F559E9"/>
    <w:rsid w:val="00F7276F"/>
    <w:rsid w:val="00F72E6B"/>
    <w:rsid w:val="00F83F79"/>
    <w:rsid w:val="00F91372"/>
    <w:rsid w:val="00F94076"/>
    <w:rsid w:val="00FA1AD7"/>
    <w:rsid w:val="00FA236C"/>
    <w:rsid w:val="00FB59CF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3D99E1"/>
  <w14:defaultImageDpi w14:val="32767"/>
  <w15:chartTrackingRefBased/>
  <w15:docId w15:val="{46B80E99-B8B1-4D45-9571-C3E97091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7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5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535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5F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.gov.au/news/joint-statement-from-atagi-and-thanz-on-thrombosis-with-thrombocytopenia-syndrome-tts-and-the-use-of-covid-19-vaccine-astrazeneca" TargetMode="External"/><Relationship Id="rId5" Type="http://schemas.openxmlformats.org/officeDocument/2006/relationships/hyperlink" Target="https://acem.org.au/getmedia/0bb52115-4510-42a1-b596-153b1cc6820c/TTS-following-COVID-vacc-guidelines_R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Kambourakis</dc:creator>
  <cp:keywords/>
  <dc:description/>
  <cp:lastModifiedBy>Tony Kambourakis</cp:lastModifiedBy>
  <cp:revision>4</cp:revision>
  <dcterms:created xsi:type="dcterms:W3CDTF">2021-09-09T21:16:00Z</dcterms:created>
  <dcterms:modified xsi:type="dcterms:W3CDTF">2021-09-09T21:18:00Z</dcterms:modified>
</cp:coreProperties>
</file>