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8357" w14:textId="252F196E" w:rsidR="002E6F1B" w:rsidRDefault="00EE27C7">
      <w:pPr>
        <w:rPr>
          <w:b/>
          <w:bCs/>
          <w:sz w:val="28"/>
          <w:szCs w:val="28"/>
        </w:rPr>
      </w:pPr>
      <w:r w:rsidRPr="00EE3D49">
        <w:rPr>
          <w:b/>
          <w:bCs/>
          <w:sz w:val="28"/>
          <w:szCs w:val="28"/>
        </w:rPr>
        <w:t>2022.2 Monash Trial SAQ Exam - Question 13</w:t>
      </w:r>
    </w:p>
    <w:p w14:paraId="1AEF61D0" w14:textId="7F99A009" w:rsidR="00EE3D49" w:rsidRPr="00EE3D49" w:rsidRDefault="00EE3D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Model answers</w:t>
      </w:r>
    </w:p>
    <w:p w14:paraId="2283A927" w14:textId="45E4B7A3" w:rsidR="00EE3D49" w:rsidRPr="00EE3D49" w:rsidRDefault="00EE3D49">
      <w:pPr>
        <w:rPr>
          <w:b/>
          <w:bCs/>
        </w:rPr>
      </w:pPr>
      <w:r>
        <w:t xml:space="preserve"> </w:t>
      </w:r>
      <w:r w:rsidRPr="00EE3D49">
        <w:rPr>
          <w:b/>
          <w:bCs/>
        </w:rPr>
        <w:t>Question (a):</w:t>
      </w:r>
    </w:p>
    <w:p w14:paraId="7265AFC5" w14:textId="04BF39D4" w:rsidR="00EE3D49" w:rsidRDefault="00EE3D49" w:rsidP="00EE3D49">
      <w:pPr>
        <w:pStyle w:val="ListParagraph"/>
        <w:numPr>
          <w:ilvl w:val="0"/>
          <w:numId w:val="1"/>
        </w:numPr>
      </w:pPr>
      <w:r>
        <w:t>Comminuted distal radial fracture</w:t>
      </w:r>
    </w:p>
    <w:p w14:paraId="36889909" w14:textId="502E54B6" w:rsidR="00EE3D49" w:rsidRDefault="00EE3D49" w:rsidP="00EE3D49">
      <w:pPr>
        <w:pStyle w:val="ListParagraph"/>
        <w:numPr>
          <w:ilvl w:val="0"/>
          <w:numId w:val="1"/>
        </w:numPr>
      </w:pPr>
      <w:r>
        <w:t>Intra-articular distal radial fracture</w:t>
      </w:r>
    </w:p>
    <w:p w14:paraId="1C74A276" w14:textId="3425EDC9" w:rsidR="00EE3D49" w:rsidRDefault="00EE3D49" w:rsidP="00EE3D49">
      <w:pPr>
        <w:pStyle w:val="ListParagraph"/>
        <w:numPr>
          <w:ilvl w:val="0"/>
          <w:numId w:val="1"/>
        </w:numPr>
      </w:pPr>
      <w:r>
        <w:t>Volar angulation of the distal radius</w:t>
      </w:r>
    </w:p>
    <w:p w14:paraId="2E201934" w14:textId="3CFEF924" w:rsidR="00EE3D49" w:rsidRDefault="00EE3D49" w:rsidP="00EE3D49">
      <w:pPr>
        <w:pStyle w:val="ListParagraph"/>
        <w:numPr>
          <w:ilvl w:val="0"/>
          <w:numId w:val="1"/>
        </w:numPr>
      </w:pPr>
      <w:r>
        <w:t>Volar subluxation of the carpal bones</w:t>
      </w:r>
    </w:p>
    <w:p w14:paraId="1CA8C1B5" w14:textId="4E82ED40" w:rsidR="00EE3D49" w:rsidRDefault="00EE3D49" w:rsidP="00EE3D49">
      <w:pPr>
        <w:pStyle w:val="ListParagraph"/>
        <w:numPr>
          <w:ilvl w:val="0"/>
          <w:numId w:val="1"/>
        </w:numPr>
      </w:pPr>
      <w:r>
        <w:t>Shortening of the distal radius</w:t>
      </w:r>
    </w:p>
    <w:p w14:paraId="674E1D57" w14:textId="2ADDC30A" w:rsidR="00EE3D49" w:rsidRDefault="00EE3D49" w:rsidP="00EE3D49">
      <w:pPr>
        <w:pStyle w:val="ListParagraph"/>
        <w:numPr>
          <w:ilvl w:val="0"/>
          <w:numId w:val="1"/>
        </w:numPr>
      </w:pPr>
      <w:r>
        <w:t>Soft tissue swelling</w:t>
      </w:r>
    </w:p>
    <w:p w14:paraId="6344B008" w14:textId="1D0D7F63" w:rsidR="00EE3D49" w:rsidRPr="00E431A2" w:rsidRDefault="00EE3D49" w:rsidP="00EE3D49">
      <w:pPr>
        <w:rPr>
          <w:b/>
          <w:bCs/>
        </w:rPr>
      </w:pPr>
      <w:r w:rsidRPr="00E431A2">
        <w:rPr>
          <w:b/>
          <w:bCs/>
        </w:rPr>
        <w:t>Question (b):</w:t>
      </w:r>
    </w:p>
    <w:p w14:paraId="29DCA7F2" w14:textId="1B307F5D" w:rsidR="00D87E64" w:rsidRDefault="00D87E64" w:rsidP="00D87E64">
      <w:pPr>
        <w:pStyle w:val="ListParagraph"/>
        <w:numPr>
          <w:ilvl w:val="0"/>
          <w:numId w:val="2"/>
        </w:numPr>
      </w:pPr>
      <w:r>
        <w:t>Carpa</w:t>
      </w:r>
      <w:r w:rsidR="00C11187">
        <w:t>l</w:t>
      </w:r>
      <w:r>
        <w:t xml:space="preserve"> bone injury</w:t>
      </w:r>
    </w:p>
    <w:p w14:paraId="360B7074" w14:textId="4758BDF0" w:rsidR="00D87E64" w:rsidRDefault="00D87E64" w:rsidP="00D87E64">
      <w:pPr>
        <w:pStyle w:val="ListParagraph"/>
        <w:numPr>
          <w:ilvl w:val="0"/>
          <w:numId w:val="2"/>
        </w:numPr>
      </w:pPr>
      <w:r>
        <w:t>Carpal dislocation</w:t>
      </w:r>
    </w:p>
    <w:p w14:paraId="327B6B31" w14:textId="4B3F1364" w:rsidR="00D87E64" w:rsidRDefault="00D87E64" w:rsidP="00D87E64">
      <w:pPr>
        <w:pStyle w:val="ListParagraph"/>
        <w:numPr>
          <w:ilvl w:val="0"/>
          <w:numId w:val="2"/>
        </w:numPr>
      </w:pPr>
      <w:r>
        <w:t>Radial nerve injury</w:t>
      </w:r>
    </w:p>
    <w:p w14:paraId="4DD7BDEA" w14:textId="43E344BE" w:rsidR="00D87E64" w:rsidRDefault="00D87E64" w:rsidP="00D87E64">
      <w:pPr>
        <w:pStyle w:val="ListParagraph"/>
        <w:numPr>
          <w:ilvl w:val="0"/>
          <w:numId w:val="2"/>
        </w:numPr>
      </w:pPr>
      <w:r>
        <w:t>DRUJ injuries</w:t>
      </w:r>
    </w:p>
    <w:p w14:paraId="00D0F58F" w14:textId="5B983F66" w:rsidR="00D87E64" w:rsidRDefault="00D87E64" w:rsidP="00D87E64">
      <w:pPr>
        <w:pStyle w:val="ListParagraph"/>
        <w:numPr>
          <w:ilvl w:val="0"/>
          <w:numId w:val="2"/>
        </w:numPr>
      </w:pPr>
      <w:r>
        <w:t>Radial styloid injuries</w:t>
      </w:r>
    </w:p>
    <w:p w14:paraId="7AC52416" w14:textId="1AD49BDA" w:rsidR="00D87E64" w:rsidRDefault="00D87E64" w:rsidP="00D87E64">
      <w:pPr>
        <w:pStyle w:val="ListParagraph"/>
        <w:numPr>
          <w:ilvl w:val="0"/>
          <w:numId w:val="2"/>
        </w:numPr>
      </w:pPr>
      <w:r>
        <w:t>Any injury around the wrist was generally accepted except for radial artery injury as this is extremely unlikely</w:t>
      </w:r>
    </w:p>
    <w:p w14:paraId="696BAA99" w14:textId="1D83AF7A" w:rsidR="00733D8D" w:rsidRPr="00C11187" w:rsidRDefault="00733D8D" w:rsidP="00733D8D">
      <w:pPr>
        <w:rPr>
          <w:b/>
          <w:bCs/>
        </w:rPr>
      </w:pPr>
      <w:r w:rsidRPr="00C11187">
        <w:rPr>
          <w:b/>
          <w:bCs/>
        </w:rPr>
        <w:t>Question (c):</w:t>
      </w:r>
    </w:p>
    <w:p w14:paraId="5FEF9A7C" w14:textId="7D09F5A5" w:rsidR="00733D8D" w:rsidRDefault="00C11187" w:rsidP="00733D8D">
      <w:pPr>
        <w:pStyle w:val="ListParagraph"/>
        <w:numPr>
          <w:ilvl w:val="0"/>
          <w:numId w:val="3"/>
        </w:numPr>
      </w:pPr>
      <w:r>
        <w:t>Median nerve injury</w:t>
      </w:r>
    </w:p>
    <w:p w14:paraId="0221A3C5" w14:textId="499D57B8" w:rsidR="00C11187" w:rsidRDefault="00C11187" w:rsidP="00733D8D">
      <w:pPr>
        <w:pStyle w:val="ListParagraph"/>
        <w:numPr>
          <w:ilvl w:val="0"/>
          <w:numId w:val="3"/>
        </w:numPr>
      </w:pPr>
      <w:r>
        <w:t>Ulnar nerve injury</w:t>
      </w:r>
    </w:p>
    <w:p w14:paraId="343AFC98" w14:textId="372369C3" w:rsidR="00C11187" w:rsidRDefault="00C11187" w:rsidP="00733D8D">
      <w:pPr>
        <w:pStyle w:val="ListParagraph"/>
        <w:numPr>
          <w:ilvl w:val="0"/>
          <w:numId w:val="3"/>
        </w:numPr>
      </w:pPr>
      <w:r>
        <w:t>Radial nerve injury was accepted even though it is very unlikely</w:t>
      </w:r>
    </w:p>
    <w:p w14:paraId="13509ADE" w14:textId="1890193F" w:rsidR="00F137D4" w:rsidRDefault="00C11187" w:rsidP="00C11187">
      <w:r>
        <w:t xml:space="preserve">With the physical examination, it had to be examination that could be tested in </w:t>
      </w:r>
      <w:r w:rsidRPr="00C11187">
        <w:rPr>
          <w:b/>
          <w:bCs/>
        </w:rPr>
        <w:t>this</w:t>
      </w:r>
      <w:r>
        <w:t xml:space="preserve"> patient. Candidates had to show perspective. Obviously, movements such as wrist extension would not be possible to test due to pain that would prevent wrist extension</w:t>
      </w:r>
      <w:r w:rsidR="00B052F3">
        <w:t xml:space="preserve"> being assessed</w:t>
      </w:r>
      <w:r>
        <w:t>.</w:t>
      </w:r>
    </w:p>
    <w:p w14:paraId="6349F45C" w14:textId="1A8ADCCC" w:rsidR="00F137D4" w:rsidRPr="00F137D4" w:rsidRDefault="00F137D4" w:rsidP="00C11187">
      <w:pPr>
        <w:rPr>
          <w:b/>
          <w:bCs/>
        </w:rPr>
      </w:pPr>
      <w:r w:rsidRPr="00F137D4">
        <w:rPr>
          <w:b/>
          <w:bCs/>
        </w:rPr>
        <w:t>Question (d):</w:t>
      </w:r>
    </w:p>
    <w:p w14:paraId="5C454092" w14:textId="2F19E1B4" w:rsidR="00F137D4" w:rsidRDefault="00B1265F" w:rsidP="00F137D4">
      <w:pPr>
        <w:pStyle w:val="ListParagraph"/>
        <w:numPr>
          <w:ilvl w:val="0"/>
          <w:numId w:val="4"/>
        </w:numPr>
      </w:pPr>
      <w:r>
        <w:t>Analgesia</w:t>
      </w:r>
      <w:r w:rsidR="00F137D4">
        <w:t xml:space="preserve"> – appropriate medications, doses </w:t>
      </w:r>
    </w:p>
    <w:p w14:paraId="0EF47DFD" w14:textId="5BC08848" w:rsidR="00B1265F" w:rsidRDefault="00B1265F" w:rsidP="00F137D4">
      <w:pPr>
        <w:pStyle w:val="ListParagraph"/>
        <w:numPr>
          <w:ilvl w:val="0"/>
          <w:numId w:val="4"/>
        </w:numPr>
      </w:pPr>
      <w:r>
        <w:t xml:space="preserve">Plaster of Paris </w:t>
      </w:r>
      <w:r w:rsidR="00B052F3">
        <w:t>slab /</w:t>
      </w:r>
      <w:r>
        <w:t xml:space="preserve"> cast</w:t>
      </w:r>
    </w:p>
    <w:p w14:paraId="100862C3" w14:textId="70E44B4C" w:rsidR="00B1265F" w:rsidRDefault="00F137D4" w:rsidP="00B1265F">
      <w:pPr>
        <w:pStyle w:val="ListParagraph"/>
        <w:numPr>
          <w:ilvl w:val="0"/>
          <w:numId w:val="4"/>
        </w:numPr>
      </w:pPr>
      <w:r>
        <w:t xml:space="preserve">ED </w:t>
      </w:r>
      <w:r w:rsidR="00B1265F">
        <w:t>manipulation</w:t>
      </w:r>
      <w:r>
        <w:t xml:space="preserve"> under procedural sedation or Bier’s block</w:t>
      </w:r>
      <w:r w:rsidR="00B1265F">
        <w:t>. Candidates could not write both as they have to state what they would choose</w:t>
      </w:r>
      <w:r w:rsidR="00B052F3">
        <w:t xml:space="preserve"> to do</w:t>
      </w:r>
      <w:r w:rsidR="00B1265F">
        <w:t>.</w:t>
      </w:r>
    </w:p>
    <w:p w14:paraId="71CE3604" w14:textId="71915EC0" w:rsidR="00A16B42" w:rsidRDefault="00B1265F" w:rsidP="00B052F3">
      <w:pPr>
        <w:pStyle w:val="ListParagraph"/>
        <w:numPr>
          <w:ilvl w:val="0"/>
          <w:numId w:val="4"/>
        </w:numPr>
      </w:pPr>
      <w:r>
        <w:t xml:space="preserve">Referral to Orthopaedics for probably ORIF </w:t>
      </w:r>
    </w:p>
    <w:p w14:paraId="1D5B944F" w14:textId="0729DDF6" w:rsidR="004C432E" w:rsidRPr="00A16B42" w:rsidRDefault="004C432E" w:rsidP="00A16B42">
      <w:pPr>
        <w:rPr>
          <w:b/>
          <w:bCs/>
        </w:rPr>
      </w:pPr>
      <w:r>
        <w:rPr>
          <w:b/>
          <w:bCs/>
        </w:rPr>
        <w:t>General Feedback:</w:t>
      </w:r>
    </w:p>
    <w:p w14:paraId="2FF2A1B5" w14:textId="2B9DA62A" w:rsidR="00A16B42" w:rsidRDefault="00A16B42" w:rsidP="00A16B42">
      <w:pPr>
        <w:pStyle w:val="ListParagraph"/>
        <w:numPr>
          <w:ilvl w:val="0"/>
          <w:numId w:val="5"/>
        </w:numPr>
      </w:pPr>
      <w:r>
        <w:t>Write one response per line. If more than one is written, the last response/s will be ignored.</w:t>
      </w:r>
    </w:p>
    <w:p w14:paraId="2630425C" w14:textId="77777777" w:rsidR="00B052F3" w:rsidRDefault="004C432E" w:rsidP="004C432E">
      <w:pPr>
        <w:pStyle w:val="ListParagraph"/>
        <w:numPr>
          <w:ilvl w:val="0"/>
          <w:numId w:val="5"/>
        </w:numPr>
      </w:pPr>
      <w:r>
        <w:t>Show consultant level perspective</w:t>
      </w:r>
    </w:p>
    <w:p w14:paraId="35AA5676" w14:textId="4E6AA3F7" w:rsidR="00B052F3" w:rsidRDefault="00B052F3" w:rsidP="00B052F3">
      <w:pPr>
        <w:pStyle w:val="ListParagraph"/>
        <w:numPr>
          <w:ilvl w:val="0"/>
          <w:numId w:val="5"/>
        </w:numPr>
      </w:pPr>
      <w:r>
        <w:t>I think Question (</w:t>
      </w:r>
      <w:r>
        <w:t>b) was</w:t>
      </w:r>
      <w:r>
        <w:t xml:space="preserve"> a poorly worded question</w:t>
      </w:r>
      <w:r>
        <w:t xml:space="preserve"> and I don’t think it should be used in the future.</w:t>
      </w:r>
    </w:p>
    <w:p w14:paraId="65DBBA9C" w14:textId="77777777" w:rsidR="004C432E" w:rsidRDefault="004C432E" w:rsidP="004C432E"/>
    <w:p w14:paraId="2CA5C159" w14:textId="77777777" w:rsidR="00EE27C7" w:rsidRDefault="00EE27C7"/>
    <w:sectPr w:rsidR="00EE2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5852"/>
    <w:multiLevelType w:val="hybridMultilevel"/>
    <w:tmpl w:val="3828B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22B99"/>
    <w:multiLevelType w:val="hybridMultilevel"/>
    <w:tmpl w:val="853A7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415B7"/>
    <w:multiLevelType w:val="hybridMultilevel"/>
    <w:tmpl w:val="89283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63C2E"/>
    <w:multiLevelType w:val="hybridMultilevel"/>
    <w:tmpl w:val="DC0C4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7318F"/>
    <w:multiLevelType w:val="hybridMultilevel"/>
    <w:tmpl w:val="EE2A4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31546">
    <w:abstractNumId w:val="3"/>
  </w:num>
  <w:num w:numId="2" w16cid:durableId="896821195">
    <w:abstractNumId w:val="0"/>
  </w:num>
  <w:num w:numId="3" w16cid:durableId="335113949">
    <w:abstractNumId w:val="2"/>
  </w:num>
  <w:num w:numId="4" w16cid:durableId="992560929">
    <w:abstractNumId w:val="4"/>
  </w:num>
  <w:num w:numId="5" w16cid:durableId="1619291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C7"/>
    <w:rsid w:val="002E6F1B"/>
    <w:rsid w:val="004C432E"/>
    <w:rsid w:val="00733D8D"/>
    <w:rsid w:val="00A16B42"/>
    <w:rsid w:val="00B052F3"/>
    <w:rsid w:val="00B1265F"/>
    <w:rsid w:val="00C11187"/>
    <w:rsid w:val="00D87E64"/>
    <w:rsid w:val="00E431A2"/>
    <w:rsid w:val="00EE27C7"/>
    <w:rsid w:val="00EE3D49"/>
    <w:rsid w:val="00F1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BB365"/>
  <w15:chartTrackingRefBased/>
  <w15:docId w15:val="{EC5E8E29-3FEA-4E58-A3D7-3C31F8DA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ACEM  CIC</dc:creator>
  <cp:keywords/>
  <dc:description/>
  <cp:lastModifiedBy>ACEM  CIC</cp:lastModifiedBy>
  <cp:revision>7</cp:revision>
  <dcterms:created xsi:type="dcterms:W3CDTF">2022-09-03T07:46:00Z</dcterms:created>
  <dcterms:modified xsi:type="dcterms:W3CDTF">2022-09-03T08:10:00Z</dcterms:modified>
</cp:coreProperties>
</file>