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045A2" w:rsidRDefault="00F5262F" w:rsidP="002079C6">
      <w:r>
        <w:rPr>
          <w:noProof/>
          <w:lang w:val="en-US"/>
        </w:rPr>
        <mc:AlternateContent>
          <mc:Choice Requires="wpg">
            <w:drawing>
              <wp:anchor distT="0" distB="0" distL="114300" distR="114300" simplePos="0" relativeHeight="251657728" behindDoc="0" locked="0" layoutInCell="1" allowOverlap="1">
                <wp:simplePos x="0" y="0"/>
                <wp:positionH relativeFrom="page">
                  <wp:posOffset>4158615</wp:posOffset>
                </wp:positionH>
                <wp:positionV relativeFrom="page">
                  <wp:posOffset>808990</wp:posOffset>
                </wp:positionV>
                <wp:extent cx="3200400" cy="777875"/>
                <wp:effectExtent l="0" t="0" r="3810" b="13335"/>
                <wp:wrapTight wrapText="bothSides">
                  <wp:wrapPolygon edited="0">
                    <wp:start x="11893" y="5272"/>
                    <wp:lineTo x="11893" y="21071"/>
                    <wp:lineTo x="12214" y="21071"/>
                    <wp:lineTo x="12214" y="5272"/>
                    <wp:lineTo x="11893" y="5272"/>
                  </wp:wrapPolygon>
                </wp:wrapTight>
                <wp:docPr id="7"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0" cy="777875"/>
                          <a:chOff x="8474" y="1342"/>
                          <a:chExt cx="3751" cy="1225"/>
                        </a:xfrm>
                      </wpg:grpSpPr>
                      <wps:wsp>
                        <wps:cNvPr id="8" name="Text Box 12"/>
                        <wps:cNvSpPr txBox="1">
                          <a:spLocks noChangeArrowheads="1"/>
                        </wps:cNvSpPr>
                        <wps:spPr bwMode="auto">
                          <a:xfrm>
                            <a:off x="8474" y="1539"/>
                            <a:ext cx="1981" cy="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rsidR="00087D5C" w:rsidRPr="004006BE" w:rsidRDefault="0061447E" w:rsidP="002079C6">
                              <w:pPr>
                                <w:contextualSpacing/>
                                <w:jc w:val="right"/>
                                <w:rPr>
                                  <w:rFonts w:ascii="Calibri" w:hAnsi="Calibri"/>
                                  <w:b/>
                                  <w:color w:val="808080"/>
                                  <w:sz w:val="32"/>
                                  <w:szCs w:val="32"/>
                                </w:rPr>
                              </w:pPr>
                              <w:r>
                                <w:rPr>
                                  <w:noProof/>
                                  <w:lang w:val="en-US"/>
                                </w:rPr>
                                <w:drawing>
                                  <wp:inline distT="0" distB="0" distL="0" distR="0" wp14:anchorId="6EA2F267" wp14:editId="4D6157EA">
                                    <wp:extent cx="1690064" cy="577118"/>
                                    <wp:effectExtent l="0" t="0" r="5715" b="0"/>
                                    <wp:docPr id="12" name="Picture 12" descr="http://www.med.monash.edu.au/assets/images/scs/medicine/emergency/monashemergenc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ed.monash.edu.au/assets/images/scs/medicine/emergency/monashemergency-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0370" cy="577222"/>
                                            </a:xfrm>
                                            <a:prstGeom prst="rect">
                                              <a:avLst/>
                                            </a:prstGeom>
                                            <a:noFill/>
                                            <a:ln>
                                              <a:noFill/>
                                            </a:ln>
                                          </pic:spPr>
                                        </pic:pic>
                                      </a:graphicData>
                                    </a:graphic>
                                  </wp:inline>
                                </w:drawing>
                              </w:r>
                            </w:p>
                          </w:txbxContent>
                        </wps:txbx>
                        <wps:bodyPr rot="0" vert="horz" wrap="square" lIns="0" tIns="0" rIns="0" bIns="0" anchor="t" anchorCtr="0" upright="1">
                          <a:noAutofit/>
                        </wps:bodyPr>
                      </wps:wsp>
                      <wps:wsp>
                        <wps:cNvPr id="9" name="Text Box 13"/>
                        <wps:cNvSpPr txBox="1">
                          <a:spLocks noChangeArrowheads="1"/>
                        </wps:cNvSpPr>
                        <wps:spPr bwMode="auto">
                          <a:xfrm>
                            <a:off x="10656" y="1342"/>
                            <a:ext cx="1569" cy="1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D5C" w:rsidRPr="004006BE" w:rsidRDefault="00087D5C" w:rsidP="002079C6">
                              <w:pPr>
                                <w:contextualSpacing/>
                                <w:rPr>
                                  <w:rFonts w:ascii="Calibri" w:hAnsi="Calibri"/>
                                  <w:color w:val="548DD4"/>
                                  <w:sz w:val="92"/>
                                  <w:szCs w:val="92"/>
                                </w:rPr>
                              </w:pPr>
                              <w:r>
                                <w:rPr>
                                  <w:rFonts w:ascii="Calibri" w:hAnsi="Calibri"/>
                                  <w:color w:val="548DD4"/>
                                  <w:sz w:val="92"/>
                                  <w:szCs w:val="92"/>
                                </w:rPr>
                                <w:t>2</w:t>
                              </w:r>
                              <w:r w:rsidR="0061447E">
                                <w:rPr>
                                  <w:rFonts w:ascii="Calibri" w:hAnsi="Calibri"/>
                                  <w:color w:val="548DD4"/>
                                  <w:sz w:val="92"/>
                                  <w:szCs w:val="92"/>
                                </w:rPr>
                                <w:t>015</w:t>
                              </w:r>
                              <w:r>
                                <w:rPr>
                                  <w:rFonts w:ascii="Calibri" w:hAnsi="Calibri"/>
                                  <w:color w:val="548DD4"/>
                                  <w:sz w:val="92"/>
                                  <w:szCs w:val="92"/>
                                </w:rPr>
                                <w:t>=9</w:t>
                              </w:r>
                            </w:p>
                          </w:txbxContent>
                        </wps:txbx>
                        <wps:bodyPr rot="0" vert="horz" wrap="square" lIns="0" tIns="0" rIns="0" bIns="0" anchor="t" anchorCtr="0" upright="1">
                          <a:noAutofit/>
                        </wps:bodyPr>
                      </wps:wsp>
                      <wps:wsp>
                        <wps:cNvPr id="10" name="AutoShape 14"/>
                        <wps:cNvCnPr>
                          <a:cxnSpLocks noChangeShapeType="1"/>
                        </wps:cNvCnPr>
                        <wps:spPr bwMode="auto">
                          <a:xfrm>
                            <a:off x="10571" y="1644"/>
                            <a:ext cx="0" cy="923"/>
                          </a:xfrm>
                          <a:prstGeom prst="straightConnector1">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327.45pt;margin-top:63.7pt;width:252pt;height:61.25pt;z-index:251657728;mso-position-horizontal-relative:page;mso-position-vertical-relative:page" coordorigin="8474,1342" coordsize="3751,1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">
                <v:shapetype id="_x0000_t202" coordsize="21600,21600" o:spt="202" path="m,l,21600r21600,l21600,xe">
                  <v:stroke joinstyle="miter"/>
                  <v:path gradientshapeok="t" o:connecttype="rect"/>
                </v:shapetype>
                <v:shape id="Text Box 12" o:spid="_x0000_s1027" type="#_x0000_t202" style="position:absolute;left:8474;top:1539;width:1981;height:8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BtX78A&#10;AADaAAAADwAAAGRycy9kb3ducmV2LnhtbERPz2vCMBS+D/wfwhN2m6ke3KhGEUUYeLLdDrs9mmdS&#10;bV5KktXOv345DHb8+H6vt6PrxEAhtp4VzGcFCOLG65aNgo/6+PIGIiZkjZ1nUvBDEbabydMaS+3v&#10;fKahSkbkEI4lKrAp9aWUsbHkMM58T5y5iw8OU4bBSB3wnsNdJxdFsZQOW84NFnvaW2pu1bdTcG0/&#10;zVdV18PrxSYdTXyc5uGg1PN03K1AJBrTv/jP/a4V5K35Sr4BcvM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FsG1fvwAAANoAAAAPAAAAAAAAAAAAAAAAAJgCAABkcnMvZG93bnJl&#10;di54bWxQSwUGAAAAAAQABAD1AAAAhAMAAAAA&#10;" filled="f" stroked="f" strokecolor="gray">
                  <v:textbox inset="0,0,0,0">
                    <w:txbxContent>
                      <w:p w:rsidR="00087D5C" w:rsidRPr="004006BE" w:rsidRDefault="0061447E" w:rsidP="002079C6">
                        <w:pPr>
                          <w:contextualSpacing/>
                          <w:jc w:val="right"/>
                          <w:rPr>
                            <w:rFonts w:ascii="Calibri" w:hAnsi="Calibri"/>
                            <w:b/>
                            <w:color w:val="808080"/>
                            <w:sz w:val="32"/>
                            <w:szCs w:val="32"/>
                          </w:rPr>
                        </w:pPr>
                        <w:r>
                          <w:rPr>
                            <w:noProof/>
                            <w:lang w:eastAsia="en-AU"/>
                          </w:rPr>
                          <w:drawing>
                            <wp:inline distT="0" distB="0" distL="0" distR="0" wp14:anchorId="6EA2F267" wp14:editId="4D6157EA">
                              <wp:extent cx="1690064" cy="577118"/>
                              <wp:effectExtent l="0" t="0" r="5715" b="0"/>
                              <wp:docPr id="12" name="Picture 12" descr="http://www.med.monash.edu.au/assets/images/scs/medicine/emergency/monashemergenc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ed.monash.edu.au/assets/images/scs/medicine/emergency/monashemergency-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90370" cy="577222"/>
                                      </a:xfrm>
                                      <a:prstGeom prst="rect">
                                        <a:avLst/>
                                      </a:prstGeom>
                                      <a:noFill/>
                                      <a:ln>
                                        <a:noFill/>
                                      </a:ln>
                                    </pic:spPr>
                                  </pic:pic>
                                </a:graphicData>
                              </a:graphic>
                            </wp:inline>
                          </w:drawing>
                        </w:r>
                      </w:p>
                    </w:txbxContent>
                  </v:textbox>
                </v:shape>
                <v:shape id="Text Box 13" o:spid="_x0000_s1028" type="#_x0000_t202" style="position:absolute;left:10656;top:1342;width:1569;height:1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rsidR="00087D5C" w:rsidRPr="004006BE" w:rsidRDefault="00087D5C" w:rsidP="002079C6">
                        <w:pPr>
                          <w:contextualSpacing/>
                          <w:rPr>
                            <w:rFonts w:ascii="Calibri" w:hAnsi="Calibri"/>
                            <w:color w:val="548DD4"/>
                            <w:sz w:val="92"/>
                            <w:szCs w:val="92"/>
                          </w:rPr>
                        </w:pPr>
                        <w:r>
                          <w:rPr>
                            <w:rFonts w:ascii="Calibri" w:hAnsi="Calibri"/>
                            <w:color w:val="548DD4"/>
                            <w:sz w:val="92"/>
                            <w:szCs w:val="92"/>
                          </w:rPr>
                          <w:t>2</w:t>
                        </w:r>
                        <w:r w:rsidR="0061447E">
                          <w:rPr>
                            <w:rFonts w:ascii="Calibri" w:hAnsi="Calibri"/>
                            <w:color w:val="548DD4"/>
                            <w:sz w:val="92"/>
                            <w:szCs w:val="92"/>
                          </w:rPr>
                          <w:t>015</w:t>
                        </w:r>
                        <w:r>
                          <w:rPr>
                            <w:rFonts w:ascii="Calibri" w:hAnsi="Calibri"/>
                            <w:color w:val="548DD4"/>
                            <w:sz w:val="92"/>
                            <w:szCs w:val="92"/>
                          </w:rPr>
                          <w:t>=9</w:t>
                        </w:r>
                      </w:p>
                    </w:txbxContent>
                  </v:textbox>
                </v:shape>
                <v:shapetype id="_x0000_t32" coordsize="21600,21600" o:spt="32" o:oned="t" path="m,l21600,21600e" filled="f">
                  <v:path arrowok="t" fillok="f" o:connecttype="none"/>
                  <o:lock v:ext="edit" shapetype="t"/>
                </v:shapetype>
                <v:shape id="AutoShape 14" o:spid="_x0000_s1029" type="#_x0000_t32" style="position:absolute;left:10571;top:1644;width:0;height:92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97xrMUAAADbAAAADwAAAGRycy9kb3ducmV2LnhtbESPQWvCQBCF7wX/wzJCL0U3tkU0dRUt&#10;FHqTaot4G3bHJDQ7G7PbGP995yB4m+G9ee+bxar3teqojVVgA5NxBorYBldxYeB7/zGagYoJ2WEd&#10;mAxcKcJqOXhYYO7Chb+o26VCSQjHHA2UKTW51tGW5DGOQ0Ms2im0HpOsbaFdixcJ97V+zrKp9lix&#10;NJTY0HtJ9nf35w0cXq8zZ4/nl03H9mm+dafz5Kcz5nHYr99AJerT3Xy7/nSCL/Tyiwyg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97xrMUAAADbAAAADwAAAAAAAAAA&#10;AAAAAAChAgAAZHJzL2Rvd25yZXYueG1sUEsFBgAAAAAEAAQA+QAAAJMDAAAAAA==&#10;" strokecolor="gray" strokeweight="1.5pt"/>
                <w10:wrap type="tight" anchorx="page" anchory="page"/>
              </v:group>
            </w:pict>
          </mc:Fallback>
        </mc:AlternateContent>
      </w:r>
      <w:r w:rsidR="007045A2">
        <w:tab/>
      </w:r>
      <w:r w:rsidR="007045A2">
        <w:tab/>
      </w:r>
      <w:r w:rsidR="007045A2">
        <w:tab/>
      </w:r>
      <w:r w:rsidR="007045A2">
        <w:tab/>
      </w:r>
      <w:r w:rsidR="007045A2">
        <w:tab/>
      </w:r>
      <w:r w:rsidR="007045A2">
        <w:tab/>
      </w:r>
      <w:r w:rsidR="007045A2">
        <w:tab/>
      </w:r>
      <w:r w:rsidR="007045A2">
        <w:tab/>
      </w:r>
      <w:r w:rsidR="007045A2">
        <w:tab/>
      </w:r>
      <w:r w:rsidR="0061447E">
        <w:rPr>
          <w:noProof/>
          <w:lang w:val="en-US"/>
        </w:rPr>
        <w:drawing>
          <wp:inline distT="0" distB="0" distL="0" distR="0">
            <wp:extent cx="1154036" cy="266913"/>
            <wp:effectExtent l="0" t="0" r="8255" b="0"/>
            <wp:docPr id="11" name="Picture 11" descr="https://www.mja.com.au/sites/default/files/styles/jobl_listing/public/jobs-board/recruiter/MH%20Logo.jpg?itok=IxAr0CS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ja.com.au/sites/default/files/styles/jobl_listing/public/jobs-board/recruiter/MH%20Logo.jpg?itok=IxAr0CS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4027" cy="266911"/>
                    </a:xfrm>
                    <a:prstGeom prst="rect">
                      <a:avLst/>
                    </a:prstGeom>
                    <a:noFill/>
                    <a:ln>
                      <a:noFill/>
                    </a:ln>
                  </pic:spPr>
                </pic:pic>
              </a:graphicData>
            </a:graphic>
          </wp:inline>
        </w:drawing>
      </w:r>
      <w:r>
        <w:rPr>
          <w:noProof/>
          <w:lang w:val="en-US"/>
        </w:rPr>
        <mc:AlternateContent>
          <mc:Choice Requires="wps">
            <w:drawing>
              <wp:anchor distT="0" distB="0" distL="114300" distR="114300" simplePos="0" relativeHeight="251656704" behindDoc="0" locked="0" layoutInCell="1" allowOverlap="1">
                <wp:simplePos x="0" y="0"/>
                <wp:positionH relativeFrom="page">
                  <wp:posOffset>157480</wp:posOffset>
                </wp:positionH>
                <wp:positionV relativeFrom="page">
                  <wp:posOffset>332740</wp:posOffset>
                </wp:positionV>
                <wp:extent cx="7223760" cy="223520"/>
                <wp:effectExtent l="0" t="0" r="635" b="0"/>
                <wp:wrapTight wrapText="bothSides">
                  <wp:wrapPolygon edited="0">
                    <wp:start x="-28" y="-614"/>
                    <wp:lineTo x="-28" y="20986"/>
                    <wp:lineTo x="21628" y="20986"/>
                    <wp:lineTo x="21628" y="-614"/>
                    <wp:lineTo x="-28" y="-614"/>
                  </wp:wrapPolygon>
                </wp:wrapTight>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3760" cy="223520"/>
                        </a:xfrm>
                        <a:prstGeom prst="rect">
                          <a:avLst/>
                        </a:prstGeom>
                        <a:solidFill>
                          <a:srgbClr val="8DB3E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12.4pt;margin-top:26.2pt;width:568.8pt;height:17.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" fillcolor="#8db3e2" stroked="f" strokecolor="#4a7ebb" strokeweight="1.5pt">
                <v:shadow opacity="22938f" offset="0"/>
                <v:textbox inset=",7.2pt,,7.2pt"/>
                <w10:wrap type="tight" anchorx="page" anchory="page"/>
              </v:rect>
            </w:pict>
          </mc:Fallback>
        </mc:AlternateContent>
      </w:r>
    </w:p>
    <w:p w:rsidR="002079C6" w:rsidRPr="00C77F96" w:rsidRDefault="002079C6" w:rsidP="002079C6"/>
    <w:p w:rsidR="002079C6" w:rsidRPr="00C77F96" w:rsidRDefault="002079C6" w:rsidP="002079C6"/>
    <w:p w:rsidR="002079C6" w:rsidRPr="00C77F96" w:rsidRDefault="002079C6" w:rsidP="002079C6"/>
    <w:p w:rsidR="002079C6" w:rsidRPr="00C77F96" w:rsidRDefault="002079C6" w:rsidP="002079C6"/>
    <w:p w:rsidR="002079C6" w:rsidRDefault="00F5262F" w:rsidP="002079C6">
      <w:r>
        <w:rPr>
          <w:noProof/>
          <w:lang w:val="en-US"/>
        </w:rPr>
        <mc:AlternateContent>
          <mc:Choice Requires="wpg">
            <w:drawing>
              <wp:anchor distT="0" distB="0" distL="114300" distR="114300" simplePos="0" relativeHeight="251658752" behindDoc="0" locked="0" layoutInCell="1" allowOverlap="1">
                <wp:simplePos x="0" y="0"/>
                <wp:positionH relativeFrom="page">
                  <wp:posOffset>262890</wp:posOffset>
                </wp:positionH>
                <wp:positionV relativeFrom="page">
                  <wp:posOffset>1772920</wp:posOffset>
                </wp:positionV>
                <wp:extent cx="7225030" cy="1143000"/>
                <wp:effectExtent l="0" t="1270" r="0" b="0"/>
                <wp:wrapTight wrapText="bothSides">
                  <wp:wrapPolygon edited="0">
                    <wp:start x="-28" y="0"/>
                    <wp:lineTo x="-28" y="21204"/>
                    <wp:lineTo x="21600" y="21204"/>
                    <wp:lineTo x="21600" y="0"/>
                    <wp:lineTo x="-28" y="0"/>
                  </wp:wrapPolygon>
                </wp:wrapTight>
                <wp:docPr id="3"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25030" cy="1143000"/>
                          <a:chOff x="432" y="6336"/>
                          <a:chExt cx="11378" cy="1227"/>
                        </a:xfrm>
                      </wpg:grpSpPr>
                      <wps:wsp>
                        <wps:cNvPr id="4" name="Rectangle 16"/>
                        <wps:cNvSpPr>
                          <a:spLocks noChangeArrowheads="1"/>
                        </wps:cNvSpPr>
                        <wps:spPr bwMode="auto">
                          <a:xfrm>
                            <a:off x="432" y="6336"/>
                            <a:ext cx="11016" cy="1227"/>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7D5C" w:rsidRDefault="00B1075E" w:rsidP="002079C6">
                              <w:pPr>
                                <w:rPr>
                                  <w:rFonts w:ascii="Calibri" w:hAnsi="Calibri"/>
                                  <w:color w:val="8DB3E2"/>
                                  <w:sz w:val="48"/>
                                  <w:szCs w:val="56"/>
                                </w:rPr>
                              </w:pPr>
                              <w:r>
                                <w:rPr>
                                  <w:rFonts w:ascii="Calibri" w:hAnsi="Calibri"/>
                                  <w:color w:val="8DB3E2"/>
                                  <w:sz w:val="48"/>
                                  <w:szCs w:val="56"/>
                                </w:rPr>
                                <w:t xml:space="preserve">Interdisciplinary </w:t>
                              </w:r>
                              <w:r w:rsidR="0061447E">
                                <w:rPr>
                                  <w:rFonts w:ascii="Calibri" w:hAnsi="Calibri"/>
                                  <w:color w:val="8DB3E2"/>
                                  <w:sz w:val="48"/>
                                  <w:szCs w:val="56"/>
                                </w:rPr>
                                <w:t>Teaching</w:t>
                              </w:r>
                            </w:p>
                            <w:p w:rsidR="00087D5C" w:rsidRPr="005325C7" w:rsidRDefault="00B1075E" w:rsidP="002079C6">
                              <w:pPr>
                                <w:rPr>
                                  <w:rFonts w:ascii="Calibri" w:hAnsi="Calibri"/>
                                  <w:color w:val="FFFFFF"/>
                                  <w:sz w:val="40"/>
                                  <w:szCs w:val="56"/>
                                </w:rPr>
                              </w:pPr>
                              <w:r>
                                <w:rPr>
                                  <w:rFonts w:ascii="Calibri" w:hAnsi="Calibri"/>
                                  <w:color w:val="FFFFFF"/>
                                  <w:sz w:val="36"/>
                                  <w:szCs w:val="56"/>
                                </w:rPr>
                                <w:t>Scenario PPH</w:t>
                              </w:r>
                              <w:r w:rsidR="00087D5C">
                                <w:rPr>
                                  <w:rFonts w:ascii="Calibri" w:hAnsi="Calibri"/>
                                  <w:color w:val="FFFFFF"/>
                                  <w:sz w:val="36"/>
                                  <w:szCs w:val="56"/>
                                </w:rPr>
                                <w:t xml:space="preserve"> </w:t>
                              </w:r>
                              <w:r w:rsidR="0061447E">
                                <w:rPr>
                                  <w:rFonts w:ascii="Calibri" w:hAnsi="Calibri"/>
                                  <w:color w:val="FFFFFF"/>
                                  <w:sz w:val="36"/>
                                  <w:szCs w:val="56"/>
                                </w:rPr>
                                <w:t xml:space="preserve">– </w:t>
                              </w:r>
                              <w:r>
                                <w:rPr>
                                  <w:rFonts w:ascii="Calibri" w:hAnsi="Calibri"/>
                                  <w:color w:val="FFFFFF"/>
                                  <w:sz w:val="36"/>
                                  <w:szCs w:val="56"/>
                                </w:rPr>
                                <w:t>Dolly Parton</w:t>
                              </w:r>
                            </w:p>
                            <w:p w:rsidR="00087D5C" w:rsidRPr="002D02EB" w:rsidRDefault="00087D5C" w:rsidP="002079C6">
                              <w:pPr>
                                <w:spacing w:before="240" w:after="240" w:line="120" w:lineRule="auto"/>
                                <w:jc w:val="right"/>
                                <w:rPr>
                                  <w:rFonts w:ascii="Calibri" w:hAnsi="Calibri"/>
                                  <w:color w:val="FFFFFF"/>
                                  <w:sz w:val="48"/>
                                  <w:szCs w:val="56"/>
                                </w:rPr>
                              </w:pPr>
                            </w:p>
                          </w:txbxContent>
                        </wps:txbx>
                        <wps:bodyPr rot="0" vert="horz" wrap="square" lIns="228600" tIns="45720" rIns="914400" bIns="0" anchor="b" anchorCtr="0" upright="1">
                          <a:noAutofit/>
                        </wps:bodyPr>
                      </wps:wsp>
                      <wps:wsp>
                        <wps:cNvPr id="5" name="Rectangle 17"/>
                        <wps:cNvSpPr>
                          <a:spLocks noChangeArrowheads="1"/>
                        </wps:cNvSpPr>
                        <wps:spPr bwMode="auto">
                          <a:xfrm>
                            <a:off x="11449" y="6336"/>
                            <a:ext cx="361" cy="1227"/>
                          </a:xfrm>
                          <a:prstGeom prst="rect">
                            <a:avLst/>
                          </a:prstGeom>
                          <a:solidFill>
                            <a:srgbClr val="8DB3E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30" style="position:absolute;margin-left:20.7pt;margin-top:139.6pt;width:568.9pt;height:90pt;z-index:251658752;mso-position-horizontal-relative:page;mso-position-vertical-relative:page" coordorigin="432,6336" coordsize="11378,1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">
                <v:rect id="Rectangle 16" o:spid="_x0000_s1031" style="position:absolute;left:432;top:6336;width:11016;height:122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7gM8AA&#10;AADaAAAADwAAAGRycy9kb3ducmV2LnhtbESPQWsCMRSE7wX/Q3hCL0WziiyyNYoKxd60tt5fk9fN&#10;0s3LkqS6/nsjCD0OM/MNs1j1rhVnCrHxrGAyLkAQa28arhV8fb6N5iBiQjbYeiYFV4qwWg6eFlgZ&#10;f+EPOh9TLTKEY4UKbEpdJWXUlhzGse+Is/fjg8OUZailCXjJcNfKaVGU0mHDecFiR1tL+vf45xQU&#10;s1DSt9UoD+Vps7cvPDd6p9TzsF+/gkjUp//wo/1uFMzgfiXfALm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d7gM8AAAADaAAAADwAAAAAAAAAAAAAAAACYAgAAZHJzL2Rvd25y&#10;ZXYueG1sUEsFBgAAAAAEAAQA9QAAAIUDAAAAAA==&#10;" fillcolor="#365f91" stroked="f">
                  <v:textbox inset="18pt,,1in,0">
                    <w:txbxContent>
                      <w:p w:rsidR="00087D5C" w:rsidRDefault="00B1075E" w:rsidP="002079C6">
                        <w:pPr>
                          <w:rPr>
                            <w:rFonts w:ascii="Calibri" w:hAnsi="Calibri"/>
                            <w:color w:val="8DB3E2"/>
                            <w:sz w:val="48"/>
                            <w:szCs w:val="56"/>
                          </w:rPr>
                        </w:pPr>
                        <w:r>
                          <w:rPr>
                            <w:rFonts w:ascii="Calibri" w:hAnsi="Calibri"/>
                            <w:color w:val="8DB3E2"/>
                            <w:sz w:val="48"/>
                            <w:szCs w:val="56"/>
                          </w:rPr>
                          <w:t xml:space="preserve">Interdisciplinary </w:t>
                        </w:r>
                        <w:r w:rsidR="0061447E">
                          <w:rPr>
                            <w:rFonts w:ascii="Calibri" w:hAnsi="Calibri"/>
                            <w:color w:val="8DB3E2"/>
                            <w:sz w:val="48"/>
                            <w:szCs w:val="56"/>
                          </w:rPr>
                          <w:t>Teaching</w:t>
                        </w:r>
                      </w:p>
                      <w:p w:rsidR="00087D5C" w:rsidRPr="005325C7" w:rsidRDefault="00B1075E" w:rsidP="002079C6">
                        <w:pPr>
                          <w:rPr>
                            <w:rFonts w:ascii="Calibri" w:hAnsi="Calibri"/>
                            <w:color w:val="FFFFFF"/>
                            <w:sz w:val="40"/>
                            <w:szCs w:val="56"/>
                          </w:rPr>
                        </w:pPr>
                        <w:r>
                          <w:rPr>
                            <w:rFonts w:ascii="Calibri" w:hAnsi="Calibri"/>
                            <w:color w:val="FFFFFF"/>
                            <w:sz w:val="36"/>
                            <w:szCs w:val="56"/>
                          </w:rPr>
                          <w:t>Scenario PPH</w:t>
                        </w:r>
                        <w:r w:rsidR="00087D5C">
                          <w:rPr>
                            <w:rFonts w:ascii="Calibri" w:hAnsi="Calibri"/>
                            <w:color w:val="FFFFFF"/>
                            <w:sz w:val="36"/>
                            <w:szCs w:val="56"/>
                          </w:rPr>
                          <w:t xml:space="preserve"> </w:t>
                        </w:r>
                        <w:r w:rsidR="0061447E">
                          <w:rPr>
                            <w:rFonts w:ascii="Calibri" w:hAnsi="Calibri"/>
                            <w:color w:val="FFFFFF"/>
                            <w:sz w:val="36"/>
                            <w:szCs w:val="56"/>
                          </w:rPr>
                          <w:t xml:space="preserve">– </w:t>
                        </w:r>
                        <w:r>
                          <w:rPr>
                            <w:rFonts w:ascii="Calibri" w:hAnsi="Calibri"/>
                            <w:color w:val="FFFFFF"/>
                            <w:sz w:val="36"/>
                            <w:szCs w:val="56"/>
                          </w:rPr>
                          <w:t>Dolly Parton</w:t>
                        </w:r>
                      </w:p>
                      <w:p w:rsidR="00087D5C" w:rsidRPr="002D02EB" w:rsidRDefault="00087D5C" w:rsidP="002079C6">
                        <w:pPr>
                          <w:spacing w:before="240" w:after="240" w:line="120" w:lineRule="auto"/>
                          <w:jc w:val="right"/>
                          <w:rPr>
                            <w:rFonts w:ascii="Calibri" w:hAnsi="Calibri"/>
                            <w:color w:val="FFFFFF"/>
                            <w:sz w:val="48"/>
                            <w:szCs w:val="56"/>
                          </w:rPr>
                        </w:pPr>
                      </w:p>
                    </w:txbxContent>
                  </v:textbox>
                </v:rect>
                <v:rect id="Rectangle 17" o:spid="_x0000_s1032" style="position:absolute;left:11449;top:6336;width:361;height:1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G8bMMA&#10;AADaAAAADwAAAGRycy9kb3ducmV2LnhtbESPQWvCQBSE74X+h+UVeqsb20YkuorYFnqzRhGPj+wz&#10;CWbfprtbTfz1rlDwOMzMN8x03plGnMj52rKC4SABQVxYXXOpYLv5ehmD8AFZY2OZFPTkYT57fJhi&#10;pu2Z13TKQykihH2GCqoQ2kxKX1Rk0A9sSxy9g3UGQ5SulNrhOcJNI1+TZCQN1hwXKmxpWVFxzP+M&#10;gt/88vnRr+r0XaZv+2Ln9PGn10o9P3WLCYhAXbiH/9vfWkEKtyvxBsjZ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iG8bMMAAADaAAAADwAAAAAAAAAAAAAAAACYAgAAZHJzL2Rv&#10;d25yZXYueG1sUEsFBgAAAAAEAAQA9QAAAIgDAAAAAA==&#10;" fillcolor="#8db3e2" stroked="f" strokecolor="#4a7ebb" strokeweight="1.5pt">
                  <v:shadow opacity="22938f" offset="0"/>
                  <v:textbox inset=",7.2pt,,7.2pt"/>
                </v:rect>
                <w10:wrap type="tight" anchorx="page" anchory="page"/>
              </v:group>
            </w:pict>
          </mc:Fallback>
        </mc:AlternateContent>
      </w:r>
      <w:r w:rsidR="002079C6">
        <w:br w:type="page"/>
      </w:r>
      <w:r w:rsidR="002079C6">
        <w:lastRenderedPageBreak/>
        <w:t>Overview</w:t>
      </w:r>
    </w:p>
    <w:p w:rsidR="00621392" w:rsidRDefault="00621392" w:rsidP="002079C6"/>
    <w:p w:rsidR="002079C6" w:rsidRPr="00C260F7" w:rsidRDefault="002079C6" w:rsidP="002079C6">
      <w:r w:rsidRPr="00C260F7">
        <w:rPr>
          <w:rStyle w:val="Heading3Char"/>
          <w:rFonts w:eastAsia="Times"/>
        </w:rPr>
        <w:t>Scenario Name:</w:t>
      </w:r>
      <w:r w:rsidR="00B1075E">
        <w:t xml:space="preserve"> Dolly Parton</w:t>
      </w:r>
      <w:r w:rsidR="00621392">
        <w:t>–</w:t>
      </w:r>
      <w:r w:rsidR="00B1075E">
        <w:t xml:space="preserve"> Post Partum Haemorrhage</w:t>
      </w:r>
      <w:r w:rsidR="00621392">
        <w:t xml:space="preserve"> </w:t>
      </w:r>
    </w:p>
    <w:p w:rsidR="002079C6" w:rsidRDefault="002079C6" w:rsidP="002079C6">
      <w:pPr>
        <w:rPr>
          <w:sz w:val="24"/>
        </w:rPr>
      </w:pPr>
    </w:p>
    <w:p w:rsidR="00621392" w:rsidRPr="007D014D" w:rsidRDefault="002079C6" w:rsidP="00621392">
      <w:pPr>
        <w:pStyle w:val="Heading3"/>
        <w:rPr>
          <w:color w:val="auto"/>
        </w:rPr>
      </w:pPr>
      <w:r>
        <w:t xml:space="preserve">Format: </w:t>
      </w:r>
      <w:r w:rsidR="007D014D">
        <w:t xml:space="preserve"> </w:t>
      </w:r>
      <w:r w:rsidR="00621392">
        <w:rPr>
          <w:color w:val="auto"/>
        </w:rPr>
        <w:t>Fully immersive scenario</w:t>
      </w:r>
    </w:p>
    <w:p w:rsidR="00621392" w:rsidRDefault="00621392" w:rsidP="002079C6">
      <w:pPr>
        <w:pStyle w:val="Heading3"/>
      </w:pPr>
    </w:p>
    <w:p w:rsidR="002079C6" w:rsidRPr="00621392" w:rsidRDefault="002079C6" w:rsidP="002079C6">
      <w:pPr>
        <w:pStyle w:val="Heading3"/>
        <w:rPr>
          <w:color w:val="auto"/>
        </w:rPr>
      </w:pPr>
      <w:r>
        <w:t xml:space="preserve">Course: </w:t>
      </w:r>
      <w:r w:rsidR="00B1075E">
        <w:rPr>
          <w:color w:val="auto"/>
        </w:rPr>
        <w:t>Interdisciplinary</w:t>
      </w:r>
      <w:r w:rsidR="0061447E">
        <w:rPr>
          <w:color w:val="auto"/>
        </w:rPr>
        <w:t xml:space="preserve"> teaching</w:t>
      </w:r>
    </w:p>
    <w:p w:rsidR="002079C6" w:rsidRDefault="002079C6" w:rsidP="002079C6">
      <w:pPr>
        <w:pStyle w:val="Heading3"/>
      </w:pPr>
    </w:p>
    <w:p w:rsidR="002079C6" w:rsidRPr="008F5E8B" w:rsidRDefault="00621392" w:rsidP="002079C6">
      <w:pPr>
        <w:pStyle w:val="Heading3"/>
        <w:rPr>
          <w:color w:val="auto"/>
        </w:rPr>
      </w:pPr>
      <w:r>
        <w:t>Last Revised</w:t>
      </w:r>
      <w:r w:rsidR="008F5E8B" w:rsidRPr="008F5E8B">
        <w:t xml:space="preserve">: </w:t>
      </w:r>
      <w:r w:rsidR="0061447E">
        <w:rPr>
          <w:color w:val="auto"/>
        </w:rPr>
        <w:t>10</w:t>
      </w:r>
      <w:r w:rsidR="0061447E" w:rsidRPr="0061447E">
        <w:rPr>
          <w:color w:val="auto"/>
          <w:vertAlign w:val="superscript"/>
        </w:rPr>
        <w:t>th</w:t>
      </w:r>
      <w:r w:rsidR="0061447E">
        <w:rPr>
          <w:color w:val="auto"/>
        </w:rPr>
        <w:t xml:space="preserve"> November 2015</w:t>
      </w:r>
    </w:p>
    <w:p w:rsidR="002079C6" w:rsidRPr="00D07E5D" w:rsidRDefault="002079C6" w:rsidP="002079C6">
      <w:pPr>
        <w:pStyle w:val="Heading3"/>
        <w:rPr>
          <w:highlight w:val="green"/>
        </w:rPr>
      </w:pPr>
    </w:p>
    <w:p w:rsidR="00BE71FA" w:rsidRPr="00BD14B7" w:rsidRDefault="00BD14B7" w:rsidP="002079C6">
      <w:pPr>
        <w:pStyle w:val="Heading3"/>
        <w:rPr>
          <w:color w:val="auto"/>
        </w:rPr>
      </w:pPr>
      <w:r>
        <w:t>Author</w:t>
      </w:r>
      <w:r w:rsidR="002079C6" w:rsidRPr="00CA45B2">
        <w:t xml:space="preserve">: </w:t>
      </w:r>
      <w:r w:rsidRPr="00BD14B7">
        <w:rPr>
          <w:color w:val="auto"/>
        </w:rPr>
        <w:t>Sarah Mikhail</w:t>
      </w:r>
    </w:p>
    <w:p w:rsidR="00621392" w:rsidRPr="00621392" w:rsidRDefault="00621392" w:rsidP="00621392"/>
    <w:p w:rsidR="002079C6" w:rsidRPr="00CA45B2" w:rsidRDefault="00A30843" w:rsidP="002079C6">
      <w:pPr>
        <w:pStyle w:val="Heading3"/>
        <w:rPr>
          <w:color w:val="auto"/>
        </w:rPr>
      </w:pPr>
      <w:r w:rsidRPr="00CA45B2">
        <w:t>Aim:</w:t>
      </w:r>
      <w:r w:rsidR="00C04F28" w:rsidRPr="00CA45B2">
        <w:tab/>
      </w:r>
    </w:p>
    <w:p w:rsidR="00885AA8" w:rsidRPr="00CA45B2" w:rsidRDefault="00885AA8" w:rsidP="00885AA8"/>
    <w:p w:rsidR="00E41486" w:rsidRDefault="00885AA8" w:rsidP="00621392">
      <w:pPr>
        <w:numPr>
          <w:ilvl w:val="0"/>
          <w:numId w:val="4"/>
        </w:numPr>
      </w:pPr>
      <w:r w:rsidRPr="00CA45B2">
        <w:t>To e</w:t>
      </w:r>
      <w:r w:rsidR="00371EB2" w:rsidRPr="00CA45B2">
        <w:t xml:space="preserve">nable </w:t>
      </w:r>
      <w:r w:rsidR="00621392">
        <w:t>participants</w:t>
      </w:r>
      <w:r w:rsidR="00A30843" w:rsidRPr="00CA45B2">
        <w:t xml:space="preserve"> </w:t>
      </w:r>
      <w:r w:rsidR="00371EB2" w:rsidRPr="00CA45B2">
        <w:t>to practice</w:t>
      </w:r>
      <w:r w:rsidRPr="00CA45B2">
        <w:t xml:space="preserve"> an ef</w:t>
      </w:r>
      <w:r w:rsidR="00371EB2" w:rsidRPr="00CA45B2">
        <w:t xml:space="preserve">fective systematic approach </w:t>
      </w:r>
      <w:r w:rsidRPr="00CA45B2">
        <w:t xml:space="preserve">to the management of </w:t>
      </w:r>
      <w:r w:rsidR="00B1075E">
        <w:t>post-partum haemorrhage</w:t>
      </w:r>
    </w:p>
    <w:p w:rsidR="00621392" w:rsidRPr="00CA45B2" w:rsidRDefault="00621392" w:rsidP="009C66E1">
      <w:pPr>
        <w:ind w:left="720"/>
      </w:pPr>
    </w:p>
    <w:p w:rsidR="002079C6" w:rsidRPr="00CA45B2" w:rsidRDefault="002079C6" w:rsidP="002079C6">
      <w:pPr>
        <w:pStyle w:val="Heading3"/>
      </w:pPr>
      <w:r w:rsidRPr="00CA45B2">
        <w:t>Duration of Session</w:t>
      </w:r>
      <w:r w:rsidR="00C04F28" w:rsidRPr="00CA45B2">
        <w:t xml:space="preserve"> </w:t>
      </w:r>
      <w:r w:rsidR="00B1075E">
        <w:rPr>
          <w:color w:val="auto"/>
        </w:rPr>
        <w:t>15-20</w:t>
      </w:r>
      <w:r w:rsidR="00C04F28" w:rsidRPr="00CA45B2">
        <w:rPr>
          <w:color w:val="auto"/>
        </w:rPr>
        <w:t xml:space="preserve"> minutes</w:t>
      </w:r>
      <w:r w:rsidR="007D014D" w:rsidRPr="00CA45B2">
        <w:rPr>
          <w:color w:val="auto"/>
        </w:rPr>
        <w:t xml:space="preserve"> &amp; debrief 10mins</w:t>
      </w:r>
    </w:p>
    <w:p w:rsidR="002079C6" w:rsidRPr="00CA45B2" w:rsidRDefault="002079C6" w:rsidP="002079C6">
      <w:pPr>
        <w:pStyle w:val="Heading3"/>
      </w:pPr>
    </w:p>
    <w:p w:rsidR="00621392" w:rsidRPr="00CA45B2" w:rsidRDefault="002079C6" w:rsidP="00621392">
      <w:pPr>
        <w:pStyle w:val="Heading3"/>
        <w:rPr>
          <w:color w:val="auto"/>
        </w:rPr>
      </w:pPr>
      <w:r w:rsidRPr="00CA45B2">
        <w:t>Type of Learners</w:t>
      </w:r>
      <w:r w:rsidR="00B16A80" w:rsidRPr="00CA45B2">
        <w:t xml:space="preserve">: </w:t>
      </w:r>
      <w:r w:rsidR="00621392">
        <w:rPr>
          <w:color w:val="auto"/>
        </w:rPr>
        <w:t>Nursing and Medical staff</w:t>
      </w:r>
    </w:p>
    <w:p w:rsidR="002079C6" w:rsidRPr="00CA45B2" w:rsidRDefault="002079C6" w:rsidP="002079C6">
      <w:pPr>
        <w:pStyle w:val="Heading3"/>
      </w:pPr>
    </w:p>
    <w:p w:rsidR="002079C6" w:rsidRPr="00CA45B2" w:rsidRDefault="002079C6" w:rsidP="002079C6">
      <w:pPr>
        <w:pStyle w:val="Heading3"/>
        <w:rPr>
          <w:color w:val="auto"/>
        </w:rPr>
      </w:pPr>
      <w:r w:rsidRPr="00CA45B2">
        <w:t>Number of Learners:</w:t>
      </w:r>
      <w:r w:rsidR="00C04F28" w:rsidRPr="00CA45B2">
        <w:t xml:space="preserve"> </w:t>
      </w:r>
      <w:r w:rsidR="003325E6">
        <w:t>10</w:t>
      </w:r>
    </w:p>
    <w:p w:rsidR="002079C6" w:rsidRPr="00CA45B2" w:rsidRDefault="002079C6" w:rsidP="002079C6">
      <w:pPr>
        <w:pStyle w:val="Heading3"/>
      </w:pPr>
    </w:p>
    <w:p w:rsidR="002079C6" w:rsidRPr="00C04F28" w:rsidRDefault="002079C6" w:rsidP="002079C6">
      <w:pPr>
        <w:pStyle w:val="Heading3"/>
        <w:rPr>
          <w:color w:val="auto"/>
        </w:rPr>
      </w:pPr>
      <w:r w:rsidRPr="00CA45B2">
        <w:t>Number of Staff:</w:t>
      </w:r>
      <w:r w:rsidR="00C04F28" w:rsidRPr="00CA45B2">
        <w:t xml:space="preserve"> </w:t>
      </w:r>
      <w:r w:rsidR="003325E6">
        <w:rPr>
          <w:color w:val="auto"/>
        </w:rPr>
        <w:t>2-3</w:t>
      </w:r>
    </w:p>
    <w:p w:rsidR="002079C6" w:rsidRDefault="002079C6" w:rsidP="002079C6">
      <w:pPr>
        <w:rPr>
          <w:sz w:val="24"/>
        </w:rPr>
      </w:pPr>
    </w:p>
    <w:p w:rsidR="00C04F28" w:rsidRDefault="002079C6" w:rsidP="002079C6">
      <w:pPr>
        <w:rPr>
          <w:b/>
        </w:rPr>
      </w:pPr>
      <w:r w:rsidRPr="00C260F7">
        <w:rPr>
          <w:rStyle w:val="Heading3Char"/>
          <w:rFonts w:eastAsia="Times"/>
        </w:rPr>
        <w:t>Learning Objectives:</w:t>
      </w:r>
      <w:r w:rsidRPr="00C260F7">
        <w:rPr>
          <w:b/>
        </w:rPr>
        <w:t xml:space="preserve"> </w:t>
      </w:r>
    </w:p>
    <w:p w:rsidR="00621392" w:rsidRDefault="00621392" w:rsidP="002079C6"/>
    <w:p w:rsidR="00E41486" w:rsidRPr="00F96B47" w:rsidRDefault="00E41486" w:rsidP="00E41486">
      <w:pPr>
        <w:numPr>
          <w:ilvl w:val="0"/>
          <w:numId w:val="2"/>
        </w:numPr>
      </w:pPr>
      <w:r>
        <w:t>Demonstrate a structured</w:t>
      </w:r>
      <w:r w:rsidRPr="00F96B47">
        <w:t xml:space="preserve"> appro</w:t>
      </w:r>
      <w:r>
        <w:t>ach to a change in patient status</w:t>
      </w:r>
    </w:p>
    <w:p w:rsidR="003325E6" w:rsidRPr="00F96B47" w:rsidRDefault="003325E6" w:rsidP="003325E6">
      <w:pPr>
        <w:numPr>
          <w:ilvl w:val="0"/>
          <w:numId w:val="2"/>
        </w:numPr>
      </w:pPr>
      <w:r>
        <w:t>Recognise</w:t>
      </w:r>
      <w:r w:rsidRPr="00F96B47">
        <w:t xml:space="preserve"> the need </w:t>
      </w:r>
      <w:r>
        <w:t xml:space="preserve">escalation of management </w:t>
      </w:r>
    </w:p>
    <w:p w:rsidR="003325E6" w:rsidRDefault="00B1075E" w:rsidP="00E41486">
      <w:pPr>
        <w:numPr>
          <w:ilvl w:val="0"/>
          <w:numId w:val="2"/>
        </w:numPr>
      </w:pPr>
      <w:r>
        <w:t>Demonstrate concurrent assessment of causes (tone, trauma, tissue, thrombin) and treatment</w:t>
      </w:r>
    </w:p>
    <w:p w:rsidR="00B1075E" w:rsidRDefault="00B1075E" w:rsidP="00711449">
      <w:pPr>
        <w:numPr>
          <w:ilvl w:val="0"/>
          <w:numId w:val="2"/>
        </w:numPr>
      </w:pPr>
      <w:r>
        <w:t xml:space="preserve">Large bore IV access as crystalloid until blood available </w:t>
      </w:r>
    </w:p>
    <w:p w:rsidR="00711449" w:rsidRDefault="00711449" w:rsidP="00711449">
      <w:pPr>
        <w:numPr>
          <w:ilvl w:val="0"/>
          <w:numId w:val="2"/>
        </w:numPr>
      </w:pPr>
      <w:r>
        <w:t>Fundal massage -  looking for clot expulsion</w:t>
      </w:r>
    </w:p>
    <w:p w:rsidR="00B1075E" w:rsidRDefault="00B1075E" w:rsidP="00E41486">
      <w:pPr>
        <w:numPr>
          <w:ilvl w:val="0"/>
          <w:numId w:val="2"/>
        </w:numPr>
      </w:pPr>
      <w:r>
        <w:t xml:space="preserve">Appropriate use of </w:t>
      </w:r>
      <w:proofErr w:type="spellStart"/>
      <w:r>
        <w:t>Ergometrine</w:t>
      </w:r>
      <w:proofErr w:type="spellEnd"/>
      <w:r>
        <w:t xml:space="preserve">, Oxytocin, </w:t>
      </w:r>
      <w:r w:rsidR="00994319">
        <w:t>Misoprostol</w:t>
      </w:r>
      <w:r>
        <w:t xml:space="preserve">, </w:t>
      </w:r>
      <w:proofErr w:type="spellStart"/>
      <w:r w:rsidR="00994319">
        <w:t>Dinoprost</w:t>
      </w:r>
      <w:proofErr w:type="spellEnd"/>
    </w:p>
    <w:p w:rsidR="00711449" w:rsidRDefault="00711449" w:rsidP="00E41486">
      <w:pPr>
        <w:numPr>
          <w:ilvl w:val="0"/>
          <w:numId w:val="2"/>
        </w:numPr>
      </w:pPr>
      <w:r>
        <w:t>Examination for trauma and pressure on wound if present</w:t>
      </w:r>
    </w:p>
    <w:p w:rsidR="00711449" w:rsidRDefault="00711449" w:rsidP="00E41486">
      <w:pPr>
        <w:numPr>
          <w:ilvl w:val="0"/>
          <w:numId w:val="2"/>
        </w:numPr>
      </w:pPr>
      <w:r>
        <w:t>Bi-manual compression and consideration of uterine ball</w:t>
      </w:r>
      <w:r w:rsidR="00994319">
        <w:t>o</w:t>
      </w:r>
      <w:r>
        <w:t>on catheter,</w:t>
      </w:r>
    </w:p>
    <w:p w:rsidR="00621392" w:rsidRDefault="00E41486" w:rsidP="00711449">
      <w:pPr>
        <w:numPr>
          <w:ilvl w:val="0"/>
          <w:numId w:val="2"/>
        </w:numPr>
      </w:pPr>
      <w:r>
        <w:t xml:space="preserve">Appropriate allocation of roles </w:t>
      </w:r>
      <w:r w:rsidR="00621392">
        <w:t>with multiple t</w:t>
      </w:r>
      <w:r>
        <w:t>asks needing to be</w:t>
      </w:r>
      <w:r w:rsidR="00621392">
        <w:t xml:space="preserve"> performed</w:t>
      </w:r>
    </w:p>
    <w:p w:rsidR="00595538" w:rsidRDefault="00E41486" w:rsidP="00F5262F">
      <w:pPr>
        <w:numPr>
          <w:ilvl w:val="0"/>
          <w:numId w:val="2"/>
        </w:numPr>
      </w:pPr>
      <w:r>
        <w:t>Demonstrate the ability to p</w:t>
      </w:r>
      <w:r w:rsidR="00595538">
        <w:t>rioritise</w:t>
      </w:r>
      <w:r w:rsidR="00897D41">
        <w:t xml:space="preserve"> needs</w:t>
      </w:r>
      <w:r w:rsidR="00595538">
        <w:t xml:space="preserve"> &amp; call for help early </w:t>
      </w:r>
    </w:p>
    <w:p w:rsidR="00636DF1" w:rsidRDefault="00E76CE3" w:rsidP="00F5262F">
      <w:pPr>
        <w:numPr>
          <w:ilvl w:val="0"/>
          <w:numId w:val="2"/>
        </w:numPr>
      </w:pPr>
      <w:r>
        <w:t>P</w:t>
      </w:r>
      <w:r w:rsidR="00636DF1">
        <w:t xml:space="preserve">ractice effective communication </w:t>
      </w:r>
      <w:r w:rsidR="00621392">
        <w:t>when managing the unstable</w:t>
      </w:r>
      <w:r w:rsidR="00595538">
        <w:t xml:space="preserve"> patient </w:t>
      </w:r>
    </w:p>
    <w:p w:rsidR="002079C6" w:rsidRDefault="002079C6" w:rsidP="002079C6">
      <w:pPr>
        <w:rPr>
          <w:sz w:val="24"/>
        </w:rPr>
      </w:pPr>
    </w:p>
    <w:p w:rsidR="002079C6" w:rsidRDefault="002079C6" w:rsidP="002079C6">
      <w:pPr>
        <w:pStyle w:val="Heading1"/>
      </w:pPr>
      <w:r>
        <w:t>Plot</w:t>
      </w:r>
    </w:p>
    <w:p w:rsidR="002079C6" w:rsidRDefault="002079C6" w:rsidP="002079C6">
      <w:pPr>
        <w:rPr>
          <w:sz w:val="24"/>
        </w:rPr>
      </w:pPr>
    </w:p>
    <w:p w:rsidR="002079C6" w:rsidRDefault="002079C6" w:rsidP="002079C6">
      <w:pPr>
        <w:pStyle w:val="Heading2"/>
      </w:pPr>
      <w:r>
        <w:t>Outline:</w:t>
      </w:r>
    </w:p>
    <w:p w:rsidR="009938AA" w:rsidRPr="009938AA" w:rsidRDefault="009938AA" w:rsidP="009938AA">
      <w:pPr>
        <w:rPr>
          <w:lang w:val="en-US"/>
        </w:rPr>
      </w:pPr>
    </w:p>
    <w:p w:rsidR="00E41486" w:rsidRPr="00F96B47" w:rsidRDefault="00711449" w:rsidP="00E41486">
      <w:r>
        <w:t>Dolly is a 33yo who h</w:t>
      </w:r>
      <w:r w:rsidR="00994319">
        <w:t xml:space="preserve">as just delivered a baby at home </w:t>
      </w:r>
      <w:r>
        <w:t>and now has ongoing bleeding.  She continues to haemorrhage</w:t>
      </w:r>
      <w:r w:rsidR="00592D2D">
        <w:t xml:space="preserve"> until given blood, theatre/obstetrics called and given </w:t>
      </w:r>
      <w:proofErr w:type="spellStart"/>
      <w:r w:rsidR="00592D2D">
        <w:t>ergometrine</w:t>
      </w:r>
      <w:proofErr w:type="spellEnd"/>
      <w:r w:rsidR="00592D2D">
        <w:t>/oxytocin/</w:t>
      </w:r>
      <w:proofErr w:type="spellStart"/>
      <w:r w:rsidR="00592D2D">
        <w:t>misoprostal</w:t>
      </w:r>
      <w:proofErr w:type="spellEnd"/>
      <w:r w:rsidR="00592D2D">
        <w:t>, and basic management instituted.</w:t>
      </w:r>
    </w:p>
    <w:p w:rsidR="008B69F8" w:rsidRDefault="008B69F8" w:rsidP="002079C6">
      <w:pPr>
        <w:rPr>
          <w:sz w:val="24"/>
        </w:rPr>
      </w:pPr>
    </w:p>
    <w:p w:rsidR="002079C6" w:rsidRDefault="002079C6" w:rsidP="002079C6">
      <w:pPr>
        <w:pStyle w:val="Heading2"/>
      </w:pPr>
      <w:r>
        <w:t>Patient Details:</w:t>
      </w:r>
    </w:p>
    <w:p w:rsidR="002079C6" w:rsidRDefault="002079C6" w:rsidP="002079C6">
      <w:pPr>
        <w:pStyle w:val="Heading3"/>
      </w:pPr>
    </w:p>
    <w:p w:rsidR="002079C6" w:rsidRPr="00621392" w:rsidRDefault="002079C6" w:rsidP="002079C6">
      <w:pPr>
        <w:pStyle w:val="Heading3"/>
        <w:rPr>
          <w:color w:val="auto"/>
        </w:rPr>
      </w:pPr>
      <w:r>
        <w:t xml:space="preserve">Patient Name: </w:t>
      </w:r>
      <w:r w:rsidR="00711449">
        <w:t>Dolly Parton</w:t>
      </w:r>
      <w:r w:rsidR="00E41486">
        <w:t xml:space="preserve"> </w:t>
      </w:r>
    </w:p>
    <w:p w:rsidR="002079C6" w:rsidRDefault="002079C6" w:rsidP="002079C6">
      <w:pPr>
        <w:pStyle w:val="Heading3"/>
      </w:pPr>
    </w:p>
    <w:p w:rsidR="002079C6" w:rsidRDefault="002079C6" w:rsidP="002079C6">
      <w:pPr>
        <w:pStyle w:val="Heading3"/>
      </w:pPr>
      <w:r>
        <w:t>Age:</w:t>
      </w:r>
      <w:r w:rsidR="00043C06">
        <w:t xml:space="preserve"> </w:t>
      </w:r>
      <w:r w:rsidR="00711449">
        <w:rPr>
          <w:color w:val="auto"/>
        </w:rPr>
        <w:t xml:space="preserve">33 </w:t>
      </w:r>
      <w:r w:rsidR="00043C06">
        <w:rPr>
          <w:color w:val="auto"/>
        </w:rPr>
        <w:t>years of age</w:t>
      </w:r>
    </w:p>
    <w:p w:rsidR="002079C6" w:rsidRDefault="002079C6" w:rsidP="002079C6">
      <w:pPr>
        <w:pStyle w:val="Heading3"/>
      </w:pPr>
    </w:p>
    <w:p w:rsidR="00E41486" w:rsidRPr="00053943" w:rsidRDefault="002079C6" w:rsidP="00E41486">
      <w:r w:rsidRPr="00106531">
        <w:rPr>
          <w:color w:val="4F81BD" w:themeColor="accent1"/>
        </w:rPr>
        <w:t>Presenting Complain</w:t>
      </w:r>
      <w:r w:rsidR="00053943">
        <w:rPr>
          <w:color w:val="4F81BD" w:themeColor="accent1"/>
        </w:rPr>
        <w:t xml:space="preserve">t: </w:t>
      </w:r>
      <w:r w:rsidR="00994319">
        <w:t xml:space="preserve">Dolly is a 33yo female G2P1 who has been brought in by private car after </w:t>
      </w:r>
      <w:r w:rsidR="00E12D33">
        <w:t>an</w:t>
      </w:r>
      <w:r w:rsidR="00994319">
        <w:t xml:space="preserve"> unplanned home delivery of a 4kg baby.  She has ongoing bleeding.</w:t>
      </w:r>
    </w:p>
    <w:p w:rsidR="00E41486" w:rsidRDefault="00E41486" w:rsidP="00E41486">
      <w:pPr>
        <w:rPr>
          <w:b/>
        </w:rPr>
      </w:pPr>
    </w:p>
    <w:p w:rsidR="002079C6" w:rsidRDefault="002079C6" w:rsidP="00B44021"/>
    <w:p w:rsidR="002079C6" w:rsidRDefault="00087D5C" w:rsidP="002079C6">
      <w:pPr>
        <w:pStyle w:val="Heading3"/>
      </w:pPr>
      <w:r>
        <w:t>Past History</w:t>
      </w:r>
      <w:r w:rsidR="002079C6">
        <w:t xml:space="preserve">: </w:t>
      </w:r>
    </w:p>
    <w:p w:rsidR="006316AE" w:rsidRPr="006316AE" w:rsidRDefault="006316AE" w:rsidP="006316AE"/>
    <w:p w:rsidR="00D62AAA" w:rsidRDefault="00994319" w:rsidP="00F5262F">
      <w:pPr>
        <w:pStyle w:val="ListParagraph"/>
        <w:numPr>
          <w:ilvl w:val="0"/>
          <w:numId w:val="3"/>
        </w:numPr>
      </w:pPr>
      <w:r>
        <w:t xml:space="preserve">Nil </w:t>
      </w:r>
      <w:proofErr w:type="spellStart"/>
      <w:r>
        <w:t>PMhx</w:t>
      </w:r>
      <w:proofErr w:type="spellEnd"/>
    </w:p>
    <w:p w:rsidR="00D62AAA" w:rsidRDefault="00D62AAA" w:rsidP="00D62AAA">
      <w:pPr>
        <w:ind w:left="720"/>
      </w:pPr>
    </w:p>
    <w:p w:rsidR="006316AE" w:rsidRDefault="006316AE" w:rsidP="00F5262F">
      <w:pPr>
        <w:numPr>
          <w:ilvl w:val="0"/>
          <w:numId w:val="3"/>
        </w:numPr>
      </w:pPr>
      <w:r>
        <w:t>NK</w:t>
      </w:r>
      <w:r w:rsidR="00994319">
        <w:t>D</w:t>
      </w:r>
      <w:r>
        <w:t>A</w:t>
      </w:r>
    </w:p>
    <w:p w:rsidR="00087D5C" w:rsidRDefault="00087D5C" w:rsidP="00087D5C">
      <w:pPr>
        <w:pStyle w:val="ListParagraph"/>
      </w:pPr>
    </w:p>
    <w:p w:rsidR="006316AE" w:rsidRPr="006316AE" w:rsidRDefault="006316AE" w:rsidP="00942151">
      <w:pPr>
        <w:ind w:left="720"/>
      </w:pPr>
    </w:p>
    <w:p w:rsidR="002079C6" w:rsidRDefault="002079C6" w:rsidP="002079C6">
      <w:pPr>
        <w:pStyle w:val="Heading1"/>
      </w:pPr>
      <w:r>
        <w:lastRenderedPageBreak/>
        <w:t>Setup</w:t>
      </w:r>
    </w:p>
    <w:p w:rsidR="002079C6" w:rsidRDefault="002079C6" w:rsidP="002079C6">
      <w:pPr>
        <w:pStyle w:val="Heading2"/>
      </w:pPr>
      <w:r>
        <w:t xml:space="preserve">Room &amp; Equipment: </w:t>
      </w:r>
    </w:p>
    <w:p w:rsidR="002079C6" w:rsidRPr="00107743" w:rsidRDefault="002079C6" w:rsidP="002079C6"/>
    <w:p w:rsidR="00621392" w:rsidRPr="00107743" w:rsidRDefault="007408EA" w:rsidP="00621392">
      <w:r>
        <w:t>Sign on</w:t>
      </w:r>
      <w:r w:rsidR="00621392" w:rsidRPr="00107743">
        <w:t xml:space="preserve"> door:</w:t>
      </w:r>
      <w:r w:rsidR="00621392">
        <w:t xml:space="preserve"> Resuscitation 1</w:t>
      </w:r>
    </w:p>
    <w:p w:rsidR="00621392" w:rsidRPr="00107743" w:rsidRDefault="00621392" w:rsidP="00621392">
      <w:r>
        <w:t>P</w:t>
      </w:r>
      <w:r w:rsidRPr="00107743">
        <w:t>ost</w:t>
      </w:r>
      <w:r>
        <w:t xml:space="preserve">ers on wall: </w:t>
      </w:r>
      <w:r w:rsidRPr="00107743">
        <w:t>ISBAR, ACLS</w:t>
      </w:r>
      <w:r>
        <w:t>, MET criteria</w:t>
      </w:r>
    </w:p>
    <w:p w:rsidR="00621392" w:rsidRPr="00107743" w:rsidRDefault="00621392" w:rsidP="00621392">
      <w:r>
        <w:t>Resus Trolley outside room</w:t>
      </w:r>
    </w:p>
    <w:p w:rsidR="002079C6" w:rsidRPr="00107743" w:rsidRDefault="002079C6" w:rsidP="002079C6"/>
    <w:p w:rsidR="002079C6" w:rsidRPr="00107743" w:rsidRDefault="002079C6" w:rsidP="002079C6">
      <w:pPr>
        <w:pStyle w:val="Heading2"/>
      </w:pPr>
      <w:r w:rsidRPr="00107743">
        <w:t xml:space="preserve">Patient: </w:t>
      </w:r>
    </w:p>
    <w:p w:rsidR="007408EA" w:rsidRDefault="002079C6" w:rsidP="00994319">
      <w:r w:rsidRPr="00107743">
        <w:t>Mannequin as “</w:t>
      </w:r>
      <w:r w:rsidR="00994319">
        <w:t>Dolly</w:t>
      </w:r>
      <w:r w:rsidRPr="00107743">
        <w:t>”</w:t>
      </w:r>
      <w:r w:rsidR="007408EA">
        <w:t xml:space="preserve"> </w:t>
      </w:r>
    </w:p>
    <w:p w:rsidR="009C66E1" w:rsidRDefault="00994319" w:rsidP="007408EA">
      <w:pPr>
        <w:pStyle w:val="ListParagraph"/>
        <w:numPr>
          <w:ilvl w:val="0"/>
          <w:numId w:val="1"/>
        </w:numPr>
      </w:pPr>
      <w:r>
        <w:t>Fem</w:t>
      </w:r>
      <w:r w:rsidR="009C66E1">
        <w:t>ale wig</w:t>
      </w:r>
    </w:p>
    <w:p w:rsidR="009C66E1" w:rsidRDefault="009C66E1" w:rsidP="009C66E1">
      <w:pPr>
        <w:pStyle w:val="ListParagraph"/>
        <w:numPr>
          <w:ilvl w:val="0"/>
          <w:numId w:val="1"/>
        </w:numPr>
      </w:pPr>
      <w:r>
        <w:t>Patient gown</w:t>
      </w:r>
    </w:p>
    <w:p w:rsidR="009C66E1" w:rsidRDefault="009C66E1" w:rsidP="009C66E1">
      <w:pPr>
        <w:pStyle w:val="ListParagraph"/>
        <w:numPr>
          <w:ilvl w:val="0"/>
          <w:numId w:val="1"/>
        </w:numPr>
      </w:pPr>
      <w:r>
        <w:t>Covered with blankets</w:t>
      </w:r>
    </w:p>
    <w:p w:rsidR="009C66E1" w:rsidRDefault="009C66E1" w:rsidP="009C66E1">
      <w:pPr>
        <w:pStyle w:val="ListParagraph"/>
        <w:numPr>
          <w:ilvl w:val="0"/>
          <w:numId w:val="1"/>
        </w:numPr>
      </w:pPr>
      <w:r>
        <w:t>Cardiac monitoring available</w:t>
      </w:r>
    </w:p>
    <w:p w:rsidR="009C66E1" w:rsidRDefault="009C66E1" w:rsidP="009C66E1">
      <w:pPr>
        <w:pStyle w:val="ListParagraph"/>
        <w:numPr>
          <w:ilvl w:val="0"/>
          <w:numId w:val="1"/>
        </w:numPr>
      </w:pPr>
      <w:r>
        <w:t>Oxygen saturation monitoring</w:t>
      </w:r>
    </w:p>
    <w:p w:rsidR="009C66E1" w:rsidRDefault="009C66E1" w:rsidP="009C66E1">
      <w:pPr>
        <w:pStyle w:val="ListParagraph"/>
        <w:numPr>
          <w:ilvl w:val="0"/>
          <w:numId w:val="1"/>
        </w:numPr>
      </w:pPr>
      <w:r>
        <w:t>Non-invasive BP monitoring</w:t>
      </w:r>
    </w:p>
    <w:p w:rsidR="00BB77AC" w:rsidRDefault="00BB77AC" w:rsidP="009C66E1">
      <w:pPr>
        <w:pStyle w:val="ListParagraph"/>
        <w:numPr>
          <w:ilvl w:val="0"/>
          <w:numId w:val="1"/>
        </w:numPr>
      </w:pPr>
      <w:r>
        <w:t>IV fluids and O</w:t>
      </w:r>
      <w:r w:rsidR="009A1A51">
        <w:t>-</w:t>
      </w:r>
      <w:r>
        <w:t>negative blood (in time)</w:t>
      </w:r>
    </w:p>
    <w:p w:rsidR="007408EA" w:rsidRDefault="00994319" w:rsidP="009C66E1">
      <w:pPr>
        <w:pStyle w:val="ListParagraph"/>
        <w:numPr>
          <w:ilvl w:val="0"/>
          <w:numId w:val="1"/>
        </w:numPr>
      </w:pPr>
      <w:r>
        <w:t>RIC line available</w:t>
      </w:r>
    </w:p>
    <w:p w:rsidR="00BB77AC" w:rsidRDefault="00994319" w:rsidP="00BB77AC">
      <w:pPr>
        <w:pStyle w:val="ListParagraph"/>
        <w:numPr>
          <w:ilvl w:val="0"/>
          <w:numId w:val="1"/>
        </w:numPr>
      </w:pPr>
      <w:r>
        <w:t>PPH box</w:t>
      </w:r>
    </w:p>
    <w:p w:rsidR="002079C6" w:rsidRPr="00107743" w:rsidRDefault="002079C6" w:rsidP="002079C6"/>
    <w:p w:rsidR="002079C6" w:rsidRPr="00107743" w:rsidRDefault="002079C6" w:rsidP="002079C6">
      <w:pPr>
        <w:pStyle w:val="Heading2"/>
      </w:pPr>
      <w:r w:rsidRPr="00107743">
        <w:t>Props:</w:t>
      </w:r>
    </w:p>
    <w:p w:rsidR="009C66E1" w:rsidRDefault="009C66E1" w:rsidP="009C66E1">
      <w:pPr>
        <w:pStyle w:val="ListParagraph"/>
        <w:numPr>
          <w:ilvl w:val="0"/>
          <w:numId w:val="1"/>
        </w:numPr>
      </w:pPr>
      <w:r>
        <w:t>Triage nursing chart at end of bed with presenting problem completed as “</w:t>
      </w:r>
      <w:r w:rsidR="00C82723">
        <w:t>PV bleeding</w:t>
      </w:r>
      <w:r>
        <w:t>”</w:t>
      </w:r>
    </w:p>
    <w:p w:rsidR="009A1A51" w:rsidRDefault="009A1A51" w:rsidP="009C66E1">
      <w:pPr>
        <w:pStyle w:val="ListParagraph"/>
        <w:numPr>
          <w:ilvl w:val="0"/>
          <w:numId w:val="1"/>
        </w:numPr>
      </w:pPr>
      <w:r>
        <w:t>“Blood” soaked pad and extra “blood” for ongoing bleeding</w:t>
      </w:r>
    </w:p>
    <w:p w:rsidR="00B44021" w:rsidRDefault="00B44021" w:rsidP="00F5262F">
      <w:pPr>
        <w:pStyle w:val="ListParagraph"/>
        <w:numPr>
          <w:ilvl w:val="0"/>
          <w:numId w:val="1"/>
        </w:numPr>
      </w:pPr>
      <w:r>
        <w:t>Drugs available and potential complications/side effects</w:t>
      </w:r>
    </w:p>
    <w:p w:rsidR="00B44021" w:rsidRDefault="009A1A51" w:rsidP="00F5262F">
      <w:pPr>
        <w:numPr>
          <w:ilvl w:val="0"/>
          <w:numId w:val="7"/>
        </w:numPr>
        <w:tabs>
          <w:tab w:val="clear" w:pos="720"/>
          <w:tab w:val="num" w:pos="1440"/>
        </w:tabs>
        <w:ind w:firstLine="360"/>
      </w:pPr>
      <w:proofErr w:type="spellStart"/>
      <w:r>
        <w:t>Ergometrine</w:t>
      </w:r>
      <w:proofErr w:type="spellEnd"/>
      <w:r>
        <w:t xml:space="preserve"> – severe nausea/vomiting, hypertension, headache</w:t>
      </w:r>
    </w:p>
    <w:p w:rsidR="009A1A51" w:rsidRDefault="009A1A51" w:rsidP="00F5262F">
      <w:pPr>
        <w:numPr>
          <w:ilvl w:val="0"/>
          <w:numId w:val="7"/>
        </w:numPr>
        <w:tabs>
          <w:tab w:val="clear" w:pos="720"/>
          <w:tab w:val="num" w:pos="1440"/>
        </w:tabs>
        <w:ind w:firstLine="360"/>
      </w:pPr>
      <w:r>
        <w:t xml:space="preserve">Oxytocin – 40units in 1L </w:t>
      </w:r>
    </w:p>
    <w:p w:rsidR="009A1A51" w:rsidRDefault="009A1A51" w:rsidP="00F5262F">
      <w:pPr>
        <w:numPr>
          <w:ilvl w:val="0"/>
          <w:numId w:val="7"/>
        </w:numPr>
        <w:tabs>
          <w:tab w:val="clear" w:pos="720"/>
          <w:tab w:val="num" w:pos="1440"/>
        </w:tabs>
        <w:ind w:firstLine="360"/>
      </w:pPr>
      <w:proofErr w:type="spellStart"/>
      <w:r>
        <w:t>Misoprostil</w:t>
      </w:r>
      <w:proofErr w:type="spellEnd"/>
      <w:r>
        <w:t xml:space="preserve"> tablets -  </w:t>
      </w:r>
      <w:r w:rsidR="000D3687">
        <w:t>nausea, vomiting, diarrhoea, abdominal pain, fever</w:t>
      </w:r>
    </w:p>
    <w:p w:rsidR="000D3687" w:rsidRDefault="000D3687" w:rsidP="00F5262F">
      <w:pPr>
        <w:numPr>
          <w:ilvl w:val="0"/>
          <w:numId w:val="7"/>
        </w:numPr>
        <w:tabs>
          <w:tab w:val="clear" w:pos="720"/>
          <w:tab w:val="num" w:pos="1440"/>
        </w:tabs>
        <w:ind w:firstLine="360"/>
      </w:pPr>
      <w:proofErr w:type="spellStart"/>
      <w:r>
        <w:t>Dinoprost</w:t>
      </w:r>
      <w:proofErr w:type="spellEnd"/>
      <w:r>
        <w:t xml:space="preserve"> </w:t>
      </w:r>
      <w:proofErr w:type="gramStart"/>
      <w:r>
        <w:t>-  potent</w:t>
      </w:r>
      <w:proofErr w:type="gramEnd"/>
      <w:r>
        <w:t xml:space="preserve"> bronchodilator.</w:t>
      </w:r>
    </w:p>
    <w:p w:rsidR="00B44021" w:rsidRDefault="00B44021" w:rsidP="00F5262F">
      <w:pPr>
        <w:pStyle w:val="ListParagraph"/>
        <w:numPr>
          <w:ilvl w:val="0"/>
          <w:numId w:val="1"/>
        </w:numPr>
      </w:pPr>
      <w:r>
        <w:t>Crash Cart stocked with</w:t>
      </w:r>
    </w:p>
    <w:p w:rsidR="009C66E1" w:rsidRDefault="009C66E1" w:rsidP="009C66E1">
      <w:pPr>
        <w:numPr>
          <w:ilvl w:val="1"/>
          <w:numId w:val="7"/>
        </w:numPr>
      </w:pPr>
      <w:r>
        <w:t>Premixed Adrenaline infusion 6mg/100ml</w:t>
      </w:r>
    </w:p>
    <w:p w:rsidR="009C66E1" w:rsidRDefault="009C66E1" w:rsidP="009C66E1">
      <w:pPr>
        <w:numPr>
          <w:ilvl w:val="1"/>
          <w:numId w:val="7"/>
        </w:numPr>
      </w:pPr>
      <w:r>
        <w:t xml:space="preserve">Premixed </w:t>
      </w:r>
      <w:proofErr w:type="spellStart"/>
      <w:r>
        <w:t>Isoprenaline</w:t>
      </w:r>
      <w:proofErr w:type="spellEnd"/>
      <w:r>
        <w:t xml:space="preserve"> infusion </w:t>
      </w:r>
    </w:p>
    <w:p w:rsidR="000D3687" w:rsidRDefault="000D3687" w:rsidP="000D3687">
      <w:pPr>
        <w:pStyle w:val="ListParagraph"/>
        <w:numPr>
          <w:ilvl w:val="0"/>
          <w:numId w:val="1"/>
        </w:numPr>
      </w:pPr>
      <w:r>
        <w:t>Blood</w:t>
      </w:r>
    </w:p>
    <w:p w:rsidR="000D3687" w:rsidRDefault="000D3687" w:rsidP="000D3687">
      <w:pPr>
        <w:numPr>
          <w:ilvl w:val="1"/>
          <w:numId w:val="7"/>
        </w:numPr>
      </w:pPr>
      <w:r>
        <w:t>O-negative blood</w:t>
      </w:r>
    </w:p>
    <w:p w:rsidR="000D3687" w:rsidRDefault="000D3687" w:rsidP="000D3687">
      <w:pPr>
        <w:numPr>
          <w:ilvl w:val="1"/>
          <w:numId w:val="7"/>
        </w:numPr>
      </w:pPr>
      <w:r>
        <w:t>Cross matched blood</w:t>
      </w:r>
    </w:p>
    <w:p w:rsidR="000D3687" w:rsidRDefault="000D3687" w:rsidP="000D3687">
      <w:pPr>
        <w:pStyle w:val="ListParagraph"/>
        <w:numPr>
          <w:ilvl w:val="0"/>
          <w:numId w:val="1"/>
        </w:numPr>
      </w:pPr>
      <w:r>
        <w:t>Circulation Cart stocked with</w:t>
      </w:r>
    </w:p>
    <w:p w:rsidR="000D3687" w:rsidRDefault="000D3687" w:rsidP="000D3687">
      <w:pPr>
        <w:numPr>
          <w:ilvl w:val="1"/>
          <w:numId w:val="7"/>
        </w:numPr>
      </w:pPr>
      <w:r>
        <w:t>RIC lines</w:t>
      </w:r>
    </w:p>
    <w:p w:rsidR="000D3687" w:rsidRDefault="000D3687" w:rsidP="000D3687">
      <w:pPr>
        <w:numPr>
          <w:ilvl w:val="1"/>
          <w:numId w:val="7"/>
        </w:numPr>
      </w:pPr>
      <w:r>
        <w:t>Large bore cannula</w:t>
      </w:r>
    </w:p>
    <w:p w:rsidR="000D3687" w:rsidRDefault="000D3687" w:rsidP="000D3687">
      <w:pPr>
        <w:numPr>
          <w:ilvl w:val="1"/>
          <w:numId w:val="7"/>
        </w:numPr>
      </w:pPr>
      <w:r>
        <w:t xml:space="preserve">Manual hand pump giving sets </w:t>
      </w:r>
    </w:p>
    <w:p w:rsidR="000D3687" w:rsidRDefault="000D3687" w:rsidP="000D3687"/>
    <w:p w:rsidR="002079C6" w:rsidRPr="00107743" w:rsidRDefault="002079C6" w:rsidP="002079C6"/>
    <w:p w:rsidR="002079C6" w:rsidRPr="00107743" w:rsidRDefault="002079C6" w:rsidP="002079C6">
      <w:r w:rsidRPr="00107743">
        <w:rPr>
          <w:b/>
        </w:rPr>
        <w:t>Primary Participant:</w:t>
      </w:r>
      <w:r w:rsidRPr="00107743">
        <w:t xml:space="preserve"> </w:t>
      </w:r>
      <w:r w:rsidR="00D460DF">
        <w:t>Handover</w:t>
      </w:r>
    </w:p>
    <w:p w:rsidR="002079C6" w:rsidRDefault="008B69F8" w:rsidP="002079C6">
      <w:pPr>
        <w:pStyle w:val="Heading1"/>
      </w:pPr>
      <w:r>
        <w:t>C</w:t>
      </w:r>
      <w:r w:rsidR="002079C6">
        <w:t>onduct of Scenario</w:t>
      </w:r>
    </w:p>
    <w:p w:rsidR="002079C6" w:rsidRDefault="002079C6" w:rsidP="002079C6">
      <w:pPr>
        <w:pStyle w:val="Heading2"/>
      </w:pPr>
      <w:r>
        <w:t>Stem</w:t>
      </w:r>
    </w:p>
    <w:p w:rsidR="00621392" w:rsidRPr="00621392" w:rsidRDefault="00621392" w:rsidP="00621392">
      <w:pPr>
        <w:rPr>
          <w:lang w:val="en-US"/>
        </w:rPr>
      </w:pPr>
    </w:p>
    <w:p w:rsidR="00E41486" w:rsidRPr="00F96B47" w:rsidRDefault="00E41486" w:rsidP="00E41486">
      <w:r>
        <w:t>“</w:t>
      </w:r>
      <w:r w:rsidR="000D3687">
        <w:t>Dolly is a 33yo female G2P1 who has been brought in by private car after an unplanned home delivery of a 4kg baby.  She has ongoing bleeding.</w:t>
      </w:r>
      <w:r>
        <w:t>”</w:t>
      </w:r>
    </w:p>
    <w:p w:rsidR="00621392" w:rsidRDefault="00621392" w:rsidP="00621392"/>
    <w:p w:rsidR="002079C6" w:rsidRDefault="002079C6" w:rsidP="002079C6">
      <w:pPr>
        <w:rPr>
          <w:sz w:val="24"/>
        </w:rPr>
      </w:pPr>
    </w:p>
    <w:p w:rsidR="002079C6" w:rsidRDefault="002079C6" w:rsidP="002079C6">
      <w:pPr>
        <w:pStyle w:val="Heading2"/>
      </w:pPr>
      <w:r>
        <w:t>Actors’ Instructions</w:t>
      </w:r>
    </w:p>
    <w:p w:rsidR="002079C6" w:rsidRDefault="002079C6" w:rsidP="002079C6">
      <w:pPr>
        <w:rPr>
          <w:sz w:val="24"/>
        </w:rPr>
      </w:pPr>
    </w:p>
    <w:p w:rsidR="0012197B" w:rsidRDefault="00B80BB8" w:rsidP="00B80BB8">
      <w:pPr>
        <w:rPr>
          <w:rFonts w:cs="Arial"/>
          <w:szCs w:val="18"/>
        </w:rPr>
      </w:pPr>
      <w:r w:rsidRPr="00C875C8">
        <w:rPr>
          <w:rFonts w:ascii="Century Gothic" w:hAnsi="Century Gothic" w:cs="Arial"/>
          <w:color w:val="0070C0"/>
          <w:szCs w:val="18"/>
        </w:rPr>
        <w:t>Actors</w:t>
      </w:r>
      <w:r w:rsidRPr="00C875C8">
        <w:rPr>
          <w:rFonts w:cs="Arial"/>
          <w:color w:val="95B3D7" w:themeColor="accent1" w:themeTint="99"/>
          <w:szCs w:val="18"/>
        </w:rPr>
        <w:t>:</w:t>
      </w:r>
      <w:r w:rsidRPr="00B80BB8">
        <w:rPr>
          <w:rFonts w:cs="Arial"/>
          <w:szCs w:val="18"/>
        </w:rPr>
        <w:t xml:space="preserve"> </w:t>
      </w:r>
      <w:r w:rsidR="00C875C8">
        <w:rPr>
          <w:rFonts w:cs="Arial"/>
          <w:szCs w:val="18"/>
        </w:rPr>
        <w:t>Nurse</w:t>
      </w:r>
      <w:r w:rsidR="001164FE">
        <w:rPr>
          <w:rFonts w:cs="Arial"/>
          <w:szCs w:val="18"/>
        </w:rPr>
        <w:t xml:space="preserve"> confederate</w:t>
      </w:r>
    </w:p>
    <w:p w:rsidR="002079C6" w:rsidRPr="00D460DF" w:rsidRDefault="002079C6" w:rsidP="002079C6">
      <w:r w:rsidRPr="00C260F7">
        <w:rPr>
          <w:rStyle w:val="Heading3Char"/>
          <w:rFonts w:eastAsia="Times"/>
        </w:rPr>
        <w:t>Patient:</w:t>
      </w:r>
      <w:r>
        <w:t xml:space="preserve"> see control room table</w:t>
      </w:r>
    </w:p>
    <w:p w:rsidR="008B69F8" w:rsidRDefault="008B69F8" w:rsidP="002079C6">
      <w:pPr>
        <w:rPr>
          <w:sz w:val="24"/>
        </w:rPr>
      </w:pPr>
    </w:p>
    <w:p w:rsidR="000D3687" w:rsidRDefault="000D3687" w:rsidP="002079C6">
      <w:pPr>
        <w:rPr>
          <w:sz w:val="24"/>
        </w:rPr>
      </w:pPr>
    </w:p>
    <w:p w:rsidR="000D3687" w:rsidRDefault="000D3687" w:rsidP="002079C6">
      <w:pPr>
        <w:rPr>
          <w:sz w:val="24"/>
        </w:rPr>
      </w:pPr>
    </w:p>
    <w:p w:rsidR="000D3687" w:rsidRDefault="000D3687" w:rsidP="002079C6">
      <w:pPr>
        <w:rPr>
          <w:sz w:val="24"/>
        </w:rPr>
      </w:pPr>
    </w:p>
    <w:p w:rsidR="000D3687" w:rsidRDefault="000D3687" w:rsidP="002079C6">
      <w:pPr>
        <w:rPr>
          <w:sz w:val="24"/>
        </w:rPr>
      </w:pPr>
    </w:p>
    <w:p w:rsidR="000D3687" w:rsidRDefault="000D3687" w:rsidP="002079C6">
      <w:pPr>
        <w:rPr>
          <w:sz w:val="24"/>
        </w:rPr>
      </w:pPr>
    </w:p>
    <w:p w:rsidR="00C41097" w:rsidRDefault="00C41097" w:rsidP="002079C6">
      <w:pPr>
        <w:rPr>
          <w:sz w:val="24"/>
        </w:rPr>
      </w:pPr>
    </w:p>
    <w:p w:rsidR="00C41097" w:rsidRDefault="00C41097" w:rsidP="002079C6">
      <w:pPr>
        <w:rPr>
          <w:sz w:val="24"/>
        </w:rPr>
      </w:pPr>
    </w:p>
    <w:p w:rsidR="00735D4B" w:rsidRDefault="00735D4B" w:rsidP="002079C6">
      <w:pPr>
        <w:rPr>
          <w:sz w:val="24"/>
        </w:rPr>
      </w:pPr>
    </w:p>
    <w:p w:rsidR="002079C6" w:rsidRDefault="002079C6" w:rsidP="002079C6">
      <w:pPr>
        <w:pStyle w:val="Heading2"/>
      </w:pPr>
      <w:r>
        <w:lastRenderedPageBreak/>
        <w:t>console</w:t>
      </w:r>
    </w:p>
    <w:p w:rsidR="002079C6" w:rsidRDefault="002079C6" w:rsidP="002079C6">
      <w:pPr>
        <w:rPr>
          <w:color w:val="3366FF"/>
        </w:rPr>
      </w:pPr>
    </w:p>
    <w:p w:rsidR="002079C6" w:rsidRDefault="002079C6" w:rsidP="002079C6">
      <w:pPr>
        <w:rPr>
          <w:color w:val="3366FF"/>
        </w:rPr>
      </w:pPr>
      <w:r>
        <w:rPr>
          <w:b/>
          <w:color w:val="3366FF"/>
        </w:rPr>
        <w:t>Control Room: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7"/>
        <w:gridCol w:w="1100"/>
        <w:gridCol w:w="857"/>
        <w:gridCol w:w="993"/>
        <w:gridCol w:w="425"/>
        <w:gridCol w:w="1646"/>
        <w:gridCol w:w="1906"/>
        <w:gridCol w:w="1853"/>
      </w:tblGrid>
      <w:tr w:rsidR="005C19F6">
        <w:tc>
          <w:tcPr>
            <w:tcW w:w="1067" w:type="dxa"/>
          </w:tcPr>
          <w:p w:rsidR="002079C6" w:rsidRDefault="002079C6">
            <w:pPr>
              <w:jc w:val="center"/>
              <w:rPr>
                <w:b/>
                <w:i/>
                <w:color w:val="3366FF"/>
              </w:rPr>
            </w:pPr>
            <w:r>
              <w:rPr>
                <w:b/>
                <w:i/>
                <w:color w:val="3366FF"/>
              </w:rPr>
              <w:t>System</w:t>
            </w:r>
          </w:p>
        </w:tc>
        <w:tc>
          <w:tcPr>
            <w:tcW w:w="1593" w:type="dxa"/>
          </w:tcPr>
          <w:p w:rsidR="002079C6" w:rsidRDefault="002079C6">
            <w:pPr>
              <w:jc w:val="center"/>
              <w:rPr>
                <w:b/>
                <w:color w:val="3366FF"/>
              </w:rPr>
            </w:pPr>
            <w:r>
              <w:rPr>
                <w:b/>
                <w:color w:val="3366FF"/>
              </w:rPr>
              <w:t>Patient</w:t>
            </w:r>
          </w:p>
        </w:tc>
        <w:tc>
          <w:tcPr>
            <w:tcW w:w="5245" w:type="dxa"/>
            <w:gridSpan w:val="4"/>
          </w:tcPr>
          <w:p w:rsidR="002079C6" w:rsidRDefault="002079C6">
            <w:pPr>
              <w:jc w:val="center"/>
              <w:rPr>
                <w:b/>
                <w:i/>
                <w:color w:val="3366FF"/>
              </w:rPr>
            </w:pPr>
            <w:r>
              <w:rPr>
                <w:b/>
                <w:i/>
                <w:color w:val="3366FF"/>
              </w:rPr>
              <w:t>Mannequin Settings</w:t>
            </w:r>
          </w:p>
        </w:tc>
        <w:tc>
          <w:tcPr>
            <w:tcW w:w="3402" w:type="dxa"/>
          </w:tcPr>
          <w:p w:rsidR="002079C6" w:rsidRDefault="002079C6">
            <w:pPr>
              <w:jc w:val="center"/>
              <w:rPr>
                <w:b/>
                <w:i/>
                <w:color w:val="3366FF"/>
              </w:rPr>
            </w:pPr>
            <w:r>
              <w:rPr>
                <w:b/>
                <w:i/>
                <w:color w:val="3366FF"/>
              </w:rPr>
              <w:t>Sam</w:t>
            </w:r>
          </w:p>
        </w:tc>
        <w:tc>
          <w:tcPr>
            <w:tcW w:w="3571" w:type="dxa"/>
          </w:tcPr>
          <w:p w:rsidR="002079C6" w:rsidRPr="00F55466" w:rsidRDefault="002079C6" w:rsidP="002079C6">
            <w:pPr>
              <w:jc w:val="center"/>
              <w:rPr>
                <w:b/>
                <w:color w:val="3366FF"/>
              </w:rPr>
            </w:pPr>
            <w:r>
              <w:rPr>
                <w:b/>
                <w:color w:val="3366FF"/>
              </w:rPr>
              <w:t>Ix Results</w:t>
            </w:r>
          </w:p>
        </w:tc>
      </w:tr>
      <w:tr w:rsidR="005C19F6">
        <w:tc>
          <w:tcPr>
            <w:tcW w:w="1067" w:type="dxa"/>
          </w:tcPr>
          <w:p w:rsidR="002079C6" w:rsidRDefault="002079C6">
            <w:pPr>
              <w:rPr>
                <w:color w:val="3366FF"/>
              </w:rPr>
            </w:pPr>
            <w:r>
              <w:rPr>
                <w:color w:val="3366FF"/>
              </w:rPr>
              <w:t xml:space="preserve">General </w:t>
            </w:r>
          </w:p>
        </w:tc>
        <w:tc>
          <w:tcPr>
            <w:tcW w:w="1593" w:type="dxa"/>
          </w:tcPr>
          <w:p w:rsidR="00A730A5" w:rsidRPr="00D460DF" w:rsidRDefault="00A730A5"/>
        </w:tc>
        <w:tc>
          <w:tcPr>
            <w:tcW w:w="5245" w:type="dxa"/>
            <w:gridSpan w:val="4"/>
          </w:tcPr>
          <w:p w:rsidR="002079C6" w:rsidRPr="00A730A5" w:rsidRDefault="00C41097">
            <w:r>
              <w:t>Child sitting up speaking only in words</w:t>
            </w:r>
          </w:p>
        </w:tc>
        <w:tc>
          <w:tcPr>
            <w:tcW w:w="3402" w:type="dxa"/>
          </w:tcPr>
          <w:p w:rsidR="00526260" w:rsidRPr="00526260" w:rsidRDefault="00526260" w:rsidP="00526260"/>
        </w:tc>
        <w:tc>
          <w:tcPr>
            <w:tcW w:w="3571" w:type="dxa"/>
          </w:tcPr>
          <w:p w:rsidR="002079C6" w:rsidRDefault="002079C6" w:rsidP="002079C6">
            <w:pPr>
              <w:rPr>
                <w:color w:val="3366FF"/>
              </w:rPr>
            </w:pPr>
          </w:p>
        </w:tc>
      </w:tr>
      <w:tr w:rsidR="005C19F6">
        <w:tc>
          <w:tcPr>
            <w:tcW w:w="1067" w:type="dxa"/>
          </w:tcPr>
          <w:p w:rsidR="002079C6" w:rsidRDefault="002079C6">
            <w:pPr>
              <w:rPr>
                <w:color w:val="3366FF"/>
              </w:rPr>
            </w:pPr>
            <w:r>
              <w:rPr>
                <w:color w:val="3366FF"/>
              </w:rPr>
              <w:t>Airway</w:t>
            </w:r>
          </w:p>
        </w:tc>
        <w:tc>
          <w:tcPr>
            <w:tcW w:w="1593" w:type="dxa"/>
          </w:tcPr>
          <w:p w:rsidR="002079C6" w:rsidRPr="004C0F0F" w:rsidRDefault="0037145C">
            <w:r>
              <w:t>Talking</w:t>
            </w:r>
          </w:p>
        </w:tc>
        <w:tc>
          <w:tcPr>
            <w:tcW w:w="5245" w:type="dxa"/>
            <w:gridSpan w:val="4"/>
          </w:tcPr>
          <w:p w:rsidR="002079C6" w:rsidRDefault="00C41097">
            <w:r>
              <w:t>Normal</w:t>
            </w:r>
          </w:p>
          <w:p w:rsidR="00F77587" w:rsidRPr="004C0F0F" w:rsidRDefault="00F77587" w:rsidP="00D62AAA"/>
        </w:tc>
        <w:tc>
          <w:tcPr>
            <w:tcW w:w="3402" w:type="dxa"/>
          </w:tcPr>
          <w:p w:rsidR="002079C6" w:rsidRPr="00D460DF" w:rsidRDefault="00D460DF">
            <w:r w:rsidRPr="00D460DF">
              <w:t>Airway Clear</w:t>
            </w:r>
          </w:p>
        </w:tc>
        <w:tc>
          <w:tcPr>
            <w:tcW w:w="3571" w:type="dxa"/>
          </w:tcPr>
          <w:p w:rsidR="002079C6" w:rsidRDefault="002079C6" w:rsidP="002079C6">
            <w:pPr>
              <w:rPr>
                <w:color w:val="3366FF"/>
              </w:rPr>
            </w:pPr>
          </w:p>
        </w:tc>
      </w:tr>
      <w:tr w:rsidR="0020200B">
        <w:trPr>
          <w:trHeight w:val="214"/>
        </w:trPr>
        <w:tc>
          <w:tcPr>
            <w:tcW w:w="1067" w:type="dxa"/>
            <w:vMerge w:val="restart"/>
          </w:tcPr>
          <w:p w:rsidR="002079C6" w:rsidRDefault="002079C6">
            <w:pPr>
              <w:rPr>
                <w:color w:val="3366FF"/>
              </w:rPr>
            </w:pPr>
            <w:r>
              <w:rPr>
                <w:color w:val="3366FF"/>
              </w:rPr>
              <w:t>Breathing</w:t>
            </w:r>
          </w:p>
        </w:tc>
        <w:tc>
          <w:tcPr>
            <w:tcW w:w="1593" w:type="dxa"/>
            <w:vMerge w:val="restart"/>
          </w:tcPr>
          <w:p w:rsidR="002079C6" w:rsidRDefault="002079C6"/>
          <w:p w:rsidR="00735D4B" w:rsidRDefault="00735D4B"/>
          <w:p w:rsidR="00735D4B" w:rsidRDefault="00735D4B"/>
          <w:p w:rsidR="00735D4B" w:rsidRDefault="00735D4B"/>
          <w:p w:rsidR="00735D4B" w:rsidRPr="004C0F0F" w:rsidRDefault="00735D4B"/>
        </w:tc>
        <w:tc>
          <w:tcPr>
            <w:tcW w:w="850" w:type="dxa"/>
          </w:tcPr>
          <w:p w:rsidR="002079C6" w:rsidRDefault="002079C6">
            <w:pPr>
              <w:jc w:val="center"/>
              <w:rPr>
                <w:b/>
                <w:i/>
                <w:color w:val="3366FF"/>
              </w:rPr>
            </w:pPr>
            <w:r>
              <w:rPr>
                <w:b/>
                <w:i/>
                <w:color w:val="3366FF"/>
              </w:rPr>
              <w:t>RR</w:t>
            </w:r>
          </w:p>
          <w:p w:rsidR="002079C6" w:rsidRPr="00D460DF" w:rsidRDefault="00CD1E73">
            <w:pPr>
              <w:jc w:val="center"/>
              <w:rPr>
                <w:i/>
              </w:rPr>
            </w:pPr>
            <w:r>
              <w:t>20</w:t>
            </w:r>
            <w:r w:rsidR="002079C6" w:rsidRPr="00D460DF">
              <w:t>/min</w:t>
            </w:r>
          </w:p>
        </w:tc>
        <w:tc>
          <w:tcPr>
            <w:tcW w:w="993" w:type="dxa"/>
          </w:tcPr>
          <w:p w:rsidR="002079C6" w:rsidRDefault="002079C6">
            <w:pPr>
              <w:jc w:val="center"/>
              <w:rPr>
                <w:color w:val="3366FF"/>
              </w:rPr>
            </w:pPr>
            <w:r>
              <w:rPr>
                <w:b/>
                <w:i/>
                <w:color w:val="3366FF"/>
              </w:rPr>
              <w:t>SaO</w:t>
            </w:r>
            <w:r>
              <w:rPr>
                <w:b/>
                <w:i/>
                <w:color w:val="3366FF"/>
                <w:vertAlign w:val="subscript"/>
              </w:rPr>
              <w:t>2</w:t>
            </w:r>
            <w:r>
              <w:rPr>
                <w:color w:val="3366FF"/>
              </w:rPr>
              <w:t xml:space="preserve">  </w:t>
            </w:r>
          </w:p>
          <w:p w:rsidR="002079C6" w:rsidRPr="00D460DF" w:rsidRDefault="00D460DF">
            <w:pPr>
              <w:jc w:val="center"/>
              <w:rPr>
                <w:i/>
              </w:rPr>
            </w:pPr>
            <w:r w:rsidRPr="00D460DF">
              <w:t>9</w:t>
            </w:r>
            <w:r w:rsidR="00CD1E73">
              <w:t>8</w:t>
            </w:r>
            <w:r w:rsidR="002079C6" w:rsidRPr="00D460DF">
              <w:t>%</w:t>
            </w:r>
            <w:r w:rsidR="00C41097">
              <w:t xml:space="preserve"> on </w:t>
            </w:r>
            <w:r w:rsidR="00CD1E73">
              <w:t>RA</w:t>
            </w:r>
          </w:p>
        </w:tc>
        <w:tc>
          <w:tcPr>
            <w:tcW w:w="3402" w:type="dxa"/>
            <w:gridSpan w:val="2"/>
          </w:tcPr>
          <w:p w:rsidR="002079C6" w:rsidRDefault="002079C6">
            <w:pPr>
              <w:jc w:val="center"/>
              <w:rPr>
                <w:b/>
                <w:i/>
                <w:color w:val="3366FF"/>
              </w:rPr>
            </w:pPr>
            <w:r>
              <w:rPr>
                <w:b/>
                <w:i/>
                <w:color w:val="3366FF"/>
              </w:rPr>
              <w:t>Chest sounds:</w:t>
            </w:r>
          </w:p>
          <w:p w:rsidR="002079C6" w:rsidRPr="00D460DF" w:rsidRDefault="00A730A5">
            <w:pPr>
              <w:jc w:val="center"/>
              <w:rPr>
                <w:i/>
              </w:rPr>
            </w:pPr>
            <w:r>
              <w:rPr>
                <w:i/>
              </w:rPr>
              <w:t>Normal</w:t>
            </w:r>
          </w:p>
        </w:tc>
        <w:tc>
          <w:tcPr>
            <w:tcW w:w="3402" w:type="dxa"/>
            <w:vMerge w:val="restart"/>
          </w:tcPr>
          <w:p w:rsidR="00A730A5" w:rsidRPr="00A730A5" w:rsidRDefault="00A730A5"/>
        </w:tc>
        <w:tc>
          <w:tcPr>
            <w:tcW w:w="3571" w:type="dxa"/>
            <w:vMerge w:val="restart"/>
          </w:tcPr>
          <w:p w:rsidR="002079C6" w:rsidRDefault="002079C6" w:rsidP="007A625B">
            <w:pPr>
              <w:rPr>
                <w:color w:val="3366FF"/>
              </w:rPr>
            </w:pPr>
          </w:p>
        </w:tc>
      </w:tr>
      <w:tr w:rsidR="005C19F6" w:rsidTr="00220E18">
        <w:trPr>
          <w:trHeight w:val="1125"/>
        </w:trPr>
        <w:tc>
          <w:tcPr>
            <w:tcW w:w="1067" w:type="dxa"/>
            <w:vMerge/>
            <w:tcBorders>
              <w:bottom w:val="single" w:sz="4" w:space="0" w:color="auto"/>
            </w:tcBorders>
          </w:tcPr>
          <w:p w:rsidR="002079C6" w:rsidRDefault="002079C6">
            <w:pPr>
              <w:rPr>
                <w:color w:val="3366FF"/>
              </w:rPr>
            </w:pPr>
          </w:p>
        </w:tc>
        <w:tc>
          <w:tcPr>
            <w:tcW w:w="1593" w:type="dxa"/>
            <w:vMerge/>
            <w:tcBorders>
              <w:bottom w:val="single" w:sz="4" w:space="0" w:color="auto"/>
            </w:tcBorders>
          </w:tcPr>
          <w:p w:rsidR="002079C6" w:rsidRDefault="002079C6">
            <w:pPr>
              <w:rPr>
                <w:color w:val="3366FF"/>
              </w:rPr>
            </w:pPr>
          </w:p>
        </w:tc>
        <w:tc>
          <w:tcPr>
            <w:tcW w:w="5245" w:type="dxa"/>
            <w:gridSpan w:val="4"/>
            <w:tcBorders>
              <w:bottom w:val="single" w:sz="4" w:space="0" w:color="auto"/>
            </w:tcBorders>
          </w:tcPr>
          <w:p w:rsidR="00220E18" w:rsidRDefault="00220E18" w:rsidP="00220E18">
            <w:pPr>
              <w:rPr>
                <w:i/>
                <w:color w:val="3366FF"/>
              </w:rPr>
            </w:pPr>
            <w:r>
              <w:rPr>
                <w:i/>
                <w:color w:val="3366FF"/>
              </w:rPr>
              <w:t>Evolution of patient state:</w:t>
            </w:r>
          </w:p>
          <w:p w:rsidR="00220E18" w:rsidRDefault="00220E18" w:rsidP="00220E18">
            <w:pPr>
              <w:rPr>
                <w:i/>
                <w:color w:val="3366FF"/>
              </w:rPr>
            </w:pPr>
          </w:p>
          <w:p w:rsidR="00087D5C" w:rsidRPr="00CD1E73" w:rsidRDefault="00220E18" w:rsidP="00CD1E73">
            <w:pPr>
              <w:pStyle w:val="ListParagraph"/>
              <w:numPr>
                <w:ilvl w:val="0"/>
                <w:numId w:val="8"/>
              </w:numPr>
              <w:rPr>
                <w:i/>
              </w:rPr>
            </w:pPr>
            <w:r>
              <w:t xml:space="preserve">Maintain </w:t>
            </w:r>
            <w:proofErr w:type="spellStart"/>
            <w:r>
              <w:t>sa</w:t>
            </w:r>
            <w:r w:rsidR="00C41097">
              <w:t>ts</w:t>
            </w:r>
            <w:proofErr w:type="spellEnd"/>
            <w:r w:rsidR="00C41097">
              <w:t xml:space="preserve"> initially</w:t>
            </w:r>
          </w:p>
          <w:p w:rsidR="00CD1E73" w:rsidRPr="00087D5C" w:rsidRDefault="00CD1E73" w:rsidP="00CD1E73">
            <w:pPr>
              <w:pStyle w:val="ListParagraph"/>
              <w:numPr>
                <w:ilvl w:val="0"/>
                <w:numId w:val="8"/>
              </w:numPr>
              <w:rPr>
                <w:i/>
              </w:rPr>
            </w:pPr>
            <w:proofErr w:type="spellStart"/>
            <w:r>
              <w:t>Respiartory</w:t>
            </w:r>
            <w:proofErr w:type="spellEnd"/>
            <w:r>
              <w:t xml:space="preserve"> rate to increase with increasing hypotension and blood loss – to 38BPM</w:t>
            </w:r>
          </w:p>
        </w:tc>
        <w:tc>
          <w:tcPr>
            <w:tcW w:w="3402" w:type="dxa"/>
            <w:vMerge/>
            <w:tcBorders>
              <w:bottom w:val="single" w:sz="4" w:space="0" w:color="auto"/>
            </w:tcBorders>
          </w:tcPr>
          <w:p w:rsidR="002079C6" w:rsidRDefault="002079C6">
            <w:pPr>
              <w:rPr>
                <w:color w:val="3366FF"/>
              </w:rPr>
            </w:pPr>
          </w:p>
        </w:tc>
        <w:tc>
          <w:tcPr>
            <w:tcW w:w="3571" w:type="dxa"/>
            <w:vMerge/>
            <w:tcBorders>
              <w:bottom w:val="single" w:sz="4" w:space="0" w:color="auto"/>
            </w:tcBorders>
          </w:tcPr>
          <w:p w:rsidR="002079C6" w:rsidRDefault="002079C6">
            <w:pPr>
              <w:rPr>
                <w:color w:val="3366FF"/>
              </w:rPr>
            </w:pPr>
          </w:p>
        </w:tc>
      </w:tr>
      <w:tr w:rsidR="0020200B">
        <w:trPr>
          <w:trHeight w:val="285"/>
        </w:trPr>
        <w:tc>
          <w:tcPr>
            <w:tcW w:w="1067" w:type="dxa"/>
            <w:vMerge w:val="restart"/>
          </w:tcPr>
          <w:p w:rsidR="002079C6" w:rsidRDefault="002079C6">
            <w:pPr>
              <w:rPr>
                <w:color w:val="3366FF"/>
              </w:rPr>
            </w:pPr>
            <w:r>
              <w:rPr>
                <w:color w:val="3366FF"/>
              </w:rPr>
              <w:t>Circulation</w:t>
            </w:r>
          </w:p>
        </w:tc>
        <w:tc>
          <w:tcPr>
            <w:tcW w:w="1593" w:type="dxa"/>
            <w:vMerge w:val="restart"/>
          </w:tcPr>
          <w:p w:rsidR="00497234" w:rsidRDefault="007A625B">
            <w:r>
              <w:t>A little dizzy</w:t>
            </w:r>
          </w:p>
          <w:p w:rsidR="00497234" w:rsidRDefault="00497234"/>
          <w:p w:rsidR="00497234" w:rsidRDefault="00497234"/>
          <w:p w:rsidR="00497234" w:rsidRDefault="00497234"/>
          <w:p w:rsidR="00497234" w:rsidRDefault="00497234"/>
          <w:p w:rsidR="00497234" w:rsidRDefault="00497234"/>
          <w:p w:rsidR="00497234" w:rsidRDefault="00497234"/>
          <w:p w:rsidR="00497234" w:rsidRDefault="00497234"/>
          <w:p w:rsidR="00497234" w:rsidRDefault="00497234"/>
          <w:p w:rsidR="00497234" w:rsidRDefault="00497234"/>
          <w:p w:rsidR="00497234" w:rsidRDefault="00497234"/>
          <w:p w:rsidR="00497234" w:rsidRPr="00A730A5" w:rsidRDefault="00497234" w:rsidP="001164FE"/>
        </w:tc>
        <w:tc>
          <w:tcPr>
            <w:tcW w:w="850" w:type="dxa"/>
          </w:tcPr>
          <w:p w:rsidR="002079C6" w:rsidRDefault="002079C6">
            <w:pPr>
              <w:jc w:val="center"/>
              <w:rPr>
                <w:b/>
                <w:i/>
                <w:color w:val="3366FF"/>
              </w:rPr>
            </w:pPr>
            <w:r>
              <w:rPr>
                <w:b/>
                <w:i/>
                <w:color w:val="3366FF"/>
              </w:rPr>
              <w:t>HR</w:t>
            </w:r>
          </w:p>
          <w:p w:rsidR="002079C6" w:rsidRPr="00A730A5" w:rsidRDefault="00CD1E73">
            <w:pPr>
              <w:jc w:val="center"/>
              <w:rPr>
                <w:i/>
              </w:rPr>
            </w:pPr>
            <w:r>
              <w:rPr>
                <w:i/>
              </w:rPr>
              <w:t>105</w:t>
            </w:r>
            <w:r w:rsidR="002079C6" w:rsidRPr="00A730A5">
              <w:rPr>
                <w:i/>
              </w:rPr>
              <w:t>/min</w:t>
            </w:r>
          </w:p>
        </w:tc>
        <w:tc>
          <w:tcPr>
            <w:tcW w:w="1418" w:type="dxa"/>
            <w:gridSpan w:val="2"/>
          </w:tcPr>
          <w:p w:rsidR="002079C6" w:rsidRDefault="002079C6">
            <w:pPr>
              <w:ind w:left="120"/>
              <w:jc w:val="center"/>
              <w:rPr>
                <w:b/>
                <w:i/>
                <w:color w:val="3366FF"/>
              </w:rPr>
            </w:pPr>
            <w:r>
              <w:rPr>
                <w:b/>
                <w:i/>
                <w:color w:val="3366FF"/>
              </w:rPr>
              <w:t xml:space="preserve">BP   </w:t>
            </w:r>
          </w:p>
          <w:p w:rsidR="002079C6" w:rsidRPr="00A730A5" w:rsidRDefault="00D62AAA">
            <w:pPr>
              <w:ind w:left="120"/>
              <w:jc w:val="center"/>
              <w:rPr>
                <w:i/>
              </w:rPr>
            </w:pPr>
            <w:r>
              <w:rPr>
                <w:i/>
              </w:rPr>
              <w:t>120/7</w:t>
            </w:r>
            <w:r w:rsidR="0037145C">
              <w:rPr>
                <w:i/>
              </w:rPr>
              <w:t>0</w:t>
            </w:r>
            <w:r w:rsidR="002079C6" w:rsidRPr="00A730A5">
              <w:rPr>
                <w:i/>
              </w:rPr>
              <w:t>mmHg</w:t>
            </w:r>
          </w:p>
        </w:tc>
        <w:tc>
          <w:tcPr>
            <w:tcW w:w="2977" w:type="dxa"/>
          </w:tcPr>
          <w:p w:rsidR="002079C6" w:rsidRDefault="002079C6">
            <w:pPr>
              <w:ind w:left="49"/>
              <w:jc w:val="center"/>
              <w:rPr>
                <w:b/>
                <w:i/>
                <w:color w:val="3366FF"/>
              </w:rPr>
            </w:pPr>
            <w:r>
              <w:rPr>
                <w:b/>
                <w:i/>
                <w:color w:val="3366FF"/>
              </w:rPr>
              <w:t>ECG:</w:t>
            </w:r>
          </w:p>
          <w:p w:rsidR="00087D5C" w:rsidRPr="00A730A5" w:rsidRDefault="00087D5C" w:rsidP="00C25999">
            <w:pPr>
              <w:ind w:left="49"/>
              <w:jc w:val="center"/>
              <w:rPr>
                <w:i/>
              </w:rPr>
            </w:pPr>
          </w:p>
        </w:tc>
        <w:tc>
          <w:tcPr>
            <w:tcW w:w="3402" w:type="dxa"/>
            <w:vMerge w:val="restart"/>
          </w:tcPr>
          <w:p w:rsidR="002079C6" w:rsidRDefault="002079C6">
            <w:pPr>
              <w:rPr>
                <w:color w:val="3366FF"/>
              </w:rPr>
            </w:pPr>
            <w:r>
              <w:rPr>
                <w:color w:val="3366FF"/>
              </w:rPr>
              <w:t>JVP</w:t>
            </w:r>
            <w:r w:rsidR="00A730A5">
              <w:rPr>
                <w:color w:val="3366FF"/>
              </w:rPr>
              <w:t xml:space="preserve"> – </w:t>
            </w:r>
            <w:r w:rsidR="00A730A5" w:rsidRPr="00A730A5">
              <w:t>not elevated</w:t>
            </w:r>
          </w:p>
        </w:tc>
        <w:tc>
          <w:tcPr>
            <w:tcW w:w="3571" w:type="dxa"/>
            <w:vMerge w:val="restart"/>
          </w:tcPr>
          <w:p w:rsidR="002079C6" w:rsidRDefault="002079C6">
            <w:pPr>
              <w:rPr>
                <w:color w:val="3366FF"/>
              </w:rPr>
            </w:pPr>
          </w:p>
          <w:p w:rsidR="002079C6" w:rsidRDefault="002079C6">
            <w:pPr>
              <w:rPr>
                <w:color w:val="3366FF"/>
              </w:rPr>
            </w:pPr>
          </w:p>
          <w:p w:rsidR="002079C6" w:rsidRDefault="002079C6" w:rsidP="002079C6">
            <w:pPr>
              <w:rPr>
                <w:color w:val="3366FF"/>
              </w:rPr>
            </w:pPr>
          </w:p>
        </w:tc>
      </w:tr>
      <w:tr w:rsidR="005C19F6">
        <w:trPr>
          <w:trHeight w:val="813"/>
        </w:trPr>
        <w:tc>
          <w:tcPr>
            <w:tcW w:w="1067" w:type="dxa"/>
            <w:vMerge/>
          </w:tcPr>
          <w:p w:rsidR="002079C6" w:rsidRDefault="002079C6">
            <w:pPr>
              <w:rPr>
                <w:color w:val="3366FF"/>
              </w:rPr>
            </w:pPr>
          </w:p>
        </w:tc>
        <w:tc>
          <w:tcPr>
            <w:tcW w:w="1593" w:type="dxa"/>
            <w:vMerge/>
          </w:tcPr>
          <w:p w:rsidR="002079C6" w:rsidRDefault="002079C6">
            <w:pPr>
              <w:rPr>
                <w:color w:val="3366FF"/>
              </w:rPr>
            </w:pPr>
          </w:p>
        </w:tc>
        <w:tc>
          <w:tcPr>
            <w:tcW w:w="5245" w:type="dxa"/>
            <w:gridSpan w:val="4"/>
          </w:tcPr>
          <w:p w:rsidR="002079C6" w:rsidRDefault="002079C6">
            <w:pPr>
              <w:rPr>
                <w:color w:val="3366FF"/>
              </w:rPr>
            </w:pPr>
            <w:r>
              <w:rPr>
                <w:i/>
                <w:color w:val="3366FF"/>
              </w:rPr>
              <w:t>Evolution of patient state:</w:t>
            </w:r>
            <w:r>
              <w:rPr>
                <w:color w:val="3366FF"/>
              </w:rPr>
              <w:t xml:space="preserve"> </w:t>
            </w:r>
          </w:p>
          <w:p w:rsidR="007A625B" w:rsidRDefault="007A625B" w:rsidP="007A625B"/>
          <w:p w:rsidR="00087D5C" w:rsidRPr="00F90321" w:rsidRDefault="00CD1E73" w:rsidP="00087D5C">
            <w:pPr>
              <w:rPr>
                <w:i/>
              </w:rPr>
            </w:pPr>
            <w:r>
              <w:rPr>
                <w:i/>
              </w:rPr>
              <w:t>Progression hypovolemic shock</w:t>
            </w:r>
          </w:p>
          <w:p w:rsidR="00087D5C" w:rsidRPr="00F90321" w:rsidRDefault="00087D5C" w:rsidP="00087D5C">
            <w:pPr>
              <w:rPr>
                <w:i/>
              </w:rPr>
            </w:pPr>
          </w:p>
          <w:p w:rsidR="00CD1E73" w:rsidRDefault="00CD1E73" w:rsidP="00087D5C">
            <w:pPr>
              <w:pStyle w:val="ListParagraph"/>
              <w:numPr>
                <w:ilvl w:val="0"/>
                <w:numId w:val="8"/>
              </w:numPr>
            </w:pPr>
            <w:r>
              <w:t>Increase HR to 140</w:t>
            </w:r>
            <w:r w:rsidR="00087D5C" w:rsidRPr="00F90321">
              <w:t xml:space="preserve"> </w:t>
            </w:r>
          </w:p>
          <w:p w:rsidR="00087D5C" w:rsidRDefault="00CD1E73" w:rsidP="00087D5C">
            <w:pPr>
              <w:pStyle w:val="ListParagraph"/>
              <w:numPr>
                <w:ilvl w:val="0"/>
                <w:numId w:val="8"/>
              </w:numPr>
            </w:pPr>
            <w:r>
              <w:t>BP decreasing to 70systolic over time</w:t>
            </w:r>
          </w:p>
          <w:p w:rsidR="006A4FE5" w:rsidRPr="00F90321" w:rsidRDefault="006A4FE5" w:rsidP="00C7664D">
            <w:pPr>
              <w:pStyle w:val="ListParagraph"/>
            </w:pPr>
          </w:p>
          <w:p w:rsidR="00087D5C" w:rsidRPr="00F96B47" w:rsidRDefault="006A4FE5" w:rsidP="00087D5C">
            <w:pPr>
              <w:rPr>
                <w:i/>
              </w:rPr>
            </w:pPr>
            <w:r>
              <w:rPr>
                <w:i/>
              </w:rPr>
              <w:t>Tre</w:t>
            </w:r>
            <w:r w:rsidR="00C7664D">
              <w:rPr>
                <w:i/>
              </w:rPr>
              <w:t>atment of Hypovolemic shock</w:t>
            </w:r>
          </w:p>
          <w:p w:rsidR="00087D5C" w:rsidRPr="00F90321" w:rsidRDefault="00087D5C" w:rsidP="00087D5C"/>
          <w:p w:rsidR="00087D5C" w:rsidRDefault="00C7664D" w:rsidP="00087D5C">
            <w:pPr>
              <w:pStyle w:val="ListParagraph"/>
              <w:numPr>
                <w:ilvl w:val="0"/>
                <w:numId w:val="11"/>
              </w:numPr>
            </w:pPr>
            <w:r>
              <w:t>Large bore IV access +/- RIC line</w:t>
            </w:r>
          </w:p>
          <w:p w:rsidR="00C7664D" w:rsidRDefault="00C7664D" w:rsidP="00087D5C">
            <w:pPr>
              <w:pStyle w:val="ListParagraph"/>
              <w:numPr>
                <w:ilvl w:val="0"/>
                <w:numId w:val="11"/>
              </w:numPr>
            </w:pPr>
            <w:r>
              <w:t>Crystalloid until  blood available</w:t>
            </w:r>
          </w:p>
          <w:p w:rsidR="00C7664D" w:rsidRDefault="00C7664D" w:rsidP="00087D5C">
            <w:pPr>
              <w:pStyle w:val="ListParagraph"/>
              <w:numPr>
                <w:ilvl w:val="0"/>
                <w:numId w:val="11"/>
              </w:numPr>
            </w:pPr>
            <w:r>
              <w:t>PPH medication as above</w:t>
            </w:r>
          </w:p>
          <w:p w:rsidR="00C7664D" w:rsidRDefault="00C7664D" w:rsidP="00087D5C">
            <w:pPr>
              <w:pStyle w:val="ListParagraph"/>
              <w:numPr>
                <w:ilvl w:val="0"/>
                <w:numId w:val="11"/>
              </w:numPr>
            </w:pPr>
            <w:r>
              <w:t>Fundal massage</w:t>
            </w:r>
          </w:p>
          <w:p w:rsidR="00C7664D" w:rsidRDefault="00C7664D" w:rsidP="00087D5C">
            <w:pPr>
              <w:pStyle w:val="ListParagraph"/>
              <w:numPr>
                <w:ilvl w:val="0"/>
                <w:numId w:val="11"/>
              </w:numPr>
            </w:pPr>
            <w:r>
              <w:t>Examination for trauma</w:t>
            </w:r>
          </w:p>
          <w:p w:rsidR="00C7664D" w:rsidRPr="00F90321" w:rsidRDefault="00C7664D" w:rsidP="00087D5C">
            <w:pPr>
              <w:pStyle w:val="ListParagraph"/>
              <w:numPr>
                <w:ilvl w:val="0"/>
                <w:numId w:val="11"/>
              </w:numPr>
            </w:pPr>
            <w:r>
              <w:t>Bimanual pressure</w:t>
            </w:r>
          </w:p>
          <w:p w:rsidR="00087D5C" w:rsidRPr="00F90321" w:rsidRDefault="00087D5C" w:rsidP="00087D5C"/>
          <w:p w:rsidR="00C7664D" w:rsidRPr="00F90321" w:rsidRDefault="00C7664D" w:rsidP="00C7664D">
            <w:pPr>
              <w:rPr>
                <w:i/>
              </w:rPr>
            </w:pPr>
            <w:r>
              <w:rPr>
                <w:i/>
              </w:rPr>
              <w:t>Resolution of hypovolemic shock</w:t>
            </w:r>
          </w:p>
          <w:p w:rsidR="00C7664D" w:rsidRDefault="00C7664D" w:rsidP="00C7664D">
            <w:pPr>
              <w:pStyle w:val="ListParagraph"/>
              <w:numPr>
                <w:ilvl w:val="0"/>
                <w:numId w:val="11"/>
              </w:numPr>
            </w:pPr>
            <w:r>
              <w:t xml:space="preserve">To recover after above </w:t>
            </w:r>
            <w:proofErr w:type="spellStart"/>
            <w:r>
              <w:t>Mx</w:t>
            </w:r>
            <w:proofErr w:type="spellEnd"/>
          </w:p>
          <w:p w:rsidR="00C7664D" w:rsidRDefault="00C7664D" w:rsidP="00C7664D">
            <w:pPr>
              <w:pStyle w:val="ListParagraph"/>
              <w:numPr>
                <w:ilvl w:val="0"/>
                <w:numId w:val="11"/>
              </w:numPr>
            </w:pPr>
            <w:r>
              <w:t xml:space="preserve">BP to increase to 90/50 </w:t>
            </w:r>
          </w:p>
          <w:p w:rsidR="00C7664D" w:rsidRPr="00F90321" w:rsidRDefault="00C7664D" w:rsidP="00C7664D">
            <w:pPr>
              <w:pStyle w:val="ListParagraph"/>
              <w:numPr>
                <w:ilvl w:val="0"/>
                <w:numId w:val="11"/>
              </w:numPr>
            </w:pPr>
            <w:r>
              <w:t>HR to decrease to 120</w:t>
            </w:r>
          </w:p>
          <w:p w:rsidR="00B80BB8" w:rsidRPr="00B80BB8" w:rsidRDefault="00B80BB8" w:rsidP="00C7664D"/>
        </w:tc>
        <w:tc>
          <w:tcPr>
            <w:tcW w:w="3402" w:type="dxa"/>
            <w:vMerge/>
          </w:tcPr>
          <w:p w:rsidR="002079C6" w:rsidRDefault="002079C6">
            <w:pPr>
              <w:rPr>
                <w:color w:val="3366FF"/>
              </w:rPr>
            </w:pPr>
          </w:p>
        </w:tc>
        <w:tc>
          <w:tcPr>
            <w:tcW w:w="3571" w:type="dxa"/>
            <w:vMerge/>
          </w:tcPr>
          <w:p w:rsidR="002079C6" w:rsidRDefault="002079C6">
            <w:pPr>
              <w:rPr>
                <w:color w:val="3366FF"/>
              </w:rPr>
            </w:pPr>
          </w:p>
        </w:tc>
      </w:tr>
      <w:tr w:rsidR="005C19F6">
        <w:tc>
          <w:tcPr>
            <w:tcW w:w="1067" w:type="dxa"/>
          </w:tcPr>
          <w:p w:rsidR="002079C6" w:rsidRDefault="002079C6">
            <w:pPr>
              <w:rPr>
                <w:color w:val="3366FF"/>
              </w:rPr>
            </w:pPr>
            <w:r>
              <w:rPr>
                <w:color w:val="3366FF"/>
              </w:rPr>
              <w:t>Disability</w:t>
            </w:r>
          </w:p>
        </w:tc>
        <w:tc>
          <w:tcPr>
            <w:tcW w:w="1593" w:type="dxa"/>
          </w:tcPr>
          <w:p w:rsidR="002079C6" w:rsidRDefault="00C7664D" w:rsidP="00D62AAA">
            <w:pPr>
              <w:rPr>
                <w:color w:val="3366FF"/>
              </w:rPr>
            </w:pPr>
            <w:r>
              <w:rPr>
                <w:color w:val="3366FF"/>
              </w:rPr>
              <w:t>GCS 15</w:t>
            </w:r>
            <w:r w:rsidR="00F77587">
              <w:rPr>
                <w:color w:val="3366FF"/>
              </w:rPr>
              <w:t xml:space="preserve"> </w:t>
            </w:r>
          </w:p>
        </w:tc>
        <w:tc>
          <w:tcPr>
            <w:tcW w:w="5245" w:type="dxa"/>
            <w:gridSpan w:val="4"/>
          </w:tcPr>
          <w:p w:rsidR="00087D5C" w:rsidRDefault="00C7664D" w:rsidP="00C41097">
            <w:pPr>
              <w:pStyle w:val="ListParagraph"/>
              <w:numPr>
                <w:ilvl w:val="0"/>
                <w:numId w:val="12"/>
              </w:numPr>
              <w:rPr>
                <w:color w:val="3366FF"/>
              </w:rPr>
            </w:pPr>
            <w:r>
              <w:t>Patient to become drowsy when severely hypovolemic – GCS to decrease to 13 (eyes open to voice and mild confusion)</w:t>
            </w:r>
          </w:p>
        </w:tc>
        <w:tc>
          <w:tcPr>
            <w:tcW w:w="3402" w:type="dxa"/>
          </w:tcPr>
          <w:p w:rsidR="002079C6" w:rsidRPr="00A730A5" w:rsidRDefault="002079C6">
            <w:r>
              <w:rPr>
                <w:color w:val="3366FF"/>
              </w:rPr>
              <w:t>Pupils</w:t>
            </w:r>
            <w:r w:rsidR="00A730A5">
              <w:rPr>
                <w:color w:val="3366FF"/>
              </w:rPr>
              <w:t xml:space="preserve"> - </w:t>
            </w:r>
            <w:r w:rsidR="00A730A5" w:rsidRPr="00A730A5">
              <w:t>Normal</w:t>
            </w:r>
          </w:p>
          <w:p w:rsidR="002079C6" w:rsidRDefault="002079C6">
            <w:pPr>
              <w:rPr>
                <w:color w:val="3366FF"/>
              </w:rPr>
            </w:pPr>
            <w:r>
              <w:rPr>
                <w:color w:val="3366FF"/>
              </w:rPr>
              <w:t>Motor responses</w:t>
            </w:r>
            <w:r w:rsidR="00A730A5">
              <w:rPr>
                <w:color w:val="3366FF"/>
              </w:rPr>
              <w:t xml:space="preserve"> - </w:t>
            </w:r>
            <w:r w:rsidR="00A730A5" w:rsidRPr="00A730A5">
              <w:t>Normal</w:t>
            </w:r>
          </w:p>
        </w:tc>
        <w:tc>
          <w:tcPr>
            <w:tcW w:w="3571" w:type="dxa"/>
          </w:tcPr>
          <w:p w:rsidR="002079C6" w:rsidRDefault="008843E1">
            <w:pPr>
              <w:rPr>
                <w:color w:val="3366FF"/>
              </w:rPr>
            </w:pPr>
            <w:r>
              <w:rPr>
                <w:color w:val="3366FF"/>
              </w:rPr>
              <w:t>BSL 6.5</w:t>
            </w:r>
          </w:p>
          <w:p w:rsidR="002079C6" w:rsidRDefault="002079C6" w:rsidP="002079C6">
            <w:pPr>
              <w:rPr>
                <w:color w:val="3366FF"/>
              </w:rPr>
            </w:pPr>
          </w:p>
        </w:tc>
      </w:tr>
      <w:tr w:rsidR="005C19F6">
        <w:tc>
          <w:tcPr>
            <w:tcW w:w="1067" w:type="dxa"/>
          </w:tcPr>
          <w:p w:rsidR="002079C6" w:rsidRDefault="002079C6">
            <w:pPr>
              <w:rPr>
                <w:color w:val="3366FF"/>
              </w:rPr>
            </w:pPr>
          </w:p>
        </w:tc>
        <w:tc>
          <w:tcPr>
            <w:tcW w:w="1593" w:type="dxa"/>
          </w:tcPr>
          <w:p w:rsidR="002079C6" w:rsidRPr="00A730A5" w:rsidRDefault="002079C6"/>
        </w:tc>
        <w:tc>
          <w:tcPr>
            <w:tcW w:w="5245" w:type="dxa"/>
            <w:gridSpan w:val="4"/>
          </w:tcPr>
          <w:p w:rsidR="002079C6" w:rsidRDefault="002079C6">
            <w:pPr>
              <w:rPr>
                <w:color w:val="3366FF"/>
              </w:rPr>
            </w:pPr>
          </w:p>
        </w:tc>
        <w:tc>
          <w:tcPr>
            <w:tcW w:w="3402" w:type="dxa"/>
          </w:tcPr>
          <w:p w:rsidR="002079C6" w:rsidRDefault="002079C6">
            <w:pPr>
              <w:rPr>
                <w:color w:val="3366FF"/>
              </w:rPr>
            </w:pPr>
          </w:p>
        </w:tc>
        <w:tc>
          <w:tcPr>
            <w:tcW w:w="3571" w:type="dxa"/>
          </w:tcPr>
          <w:p w:rsidR="002079C6" w:rsidRDefault="002079C6">
            <w:pPr>
              <w:rPr>
                <w:color w:val="3366FF"/>
              </w:rPr>
            </w:pPr>
          </w:p>
        </w:tc>
      </w:tr>
      <w:tr w:rsidR="005C19F6">
        <w:tc>
          <w:tcPr>
            <w:tcW w:w="1067" w:type="dxa"/>
          </w:tcPr>
          <w:p w:rsidR="002079C6" w:rsidRDefault="002079C6">
            <w:pPr>
              <w:rPr>
                <w:color w:val="3366FF"/>
              </w:rPr>
            </w:pPr>
          </w:p>
        </w:tc>
        <w:tc>
          <w:tcPr>
            <w:tcW w:w="1593" w:type="dxa"/>
          </w:tcPr>
          <w:p w:rsidR="002079C6" w:rsidRPr="00A730A5" w:rsidRDefault="002079C6"/>
        </w:tc>
        <w:tc>
          <w:tcPr>
            <w:tcW w:w="5245" w:type="dxa"/>
            <w:gridSpan w:val="4"/>
          </w:tcPr>
          <w:p w:rsidR="002079C6" w:rsidRDefault="00087D5C" w:rsidP="00C7664D">
            <w:pPr>
              <w:rPr>
                <w:color w:val="3366FF"/>
              </w:rPr>
            </w:pPr>
            <w:r w:rsidRPr="00F96B47">
              <w:t>Scenario ends when patient referr</w:t>
            </w:r>
            <w:r w:rsidR="006A4FE5">
              <w:t>ed</w:t>
            </w:r>
            <w:r w:rsidR="00C7664D">
              <w:t xml:space="preserve"> for theatre with </w:t>
            </w:r>
            <w:proofErr w:type="spellStart"/>
            <w:r w:rsidR="00C7664D">
              <w:t>obs</w:t>
            </w:r>
            <w:proofErr w:type="spellEnd"/>
            <w:r w:rsidR="00C7664D">
              <w:t>/</w:t>
            </w:r>
            <w:proofErr w:type="spellStart"/>
            <w:r w:rsidR="00C7664D">
              <w:t>gyn</w:t>
            </w:r>
            <w:proofErr w:type="spellEnd"/>
            <w:r w:rsidR="00C7664D">
              <w:t xml:space="preserve"> input</w:t>
            </w:r>
          </w:p>
        </w:tc>
        <w:tc>
          <w:tcPr>
            <w:tcW w:w="3402" w:type="dxa"/>
          </w:tcPr>
          <w:p w:rsidR="002079C6" w:rsidRDefault="002079C6">
            <w:pPr>
              <w:rPr>
                <w:color w:val="3366FF"/>
              </w:rPr>
            </w:pPr>
          </w:p>
        </w:tc>
        <w:tc>
          <w:tcPr>
            <w:tcW w:w="3571" w:type="dxa"/>
          </w:tcPr>
          <w:p w:rsidR="002079C6" w:rsidRDefault="002079C6" w:rsidP="002079C6">
            <w:pPr>
              <w:rPr>
                <w:color w:val="3366FF"/>
              </w:rPr>
            </w:pPr>
          </w:p>
        </w:tc>
      </w:tr>
    </w:tbl>
    <w:p w:rsidR="002079C6" w:rsidRDefault="002079C6" w:rsidP="002079C6"/>
    <w:p w:rsidR="002079C6" w:rsidRDefault="002079C6">
      <w:pPr>
        <w:rPr>
          <w:rFonts w:cs="Arial"/>
          <w:szCs w:val="18"/>
        </w:rPr>
      </w:pPr>
    </w:p>
    <w:p w:rsidR="00D13491" w:rsidRDefault="00D13491" w:rsidP="00D13491">
      <w:pPr>
        <w:rPr>
          <w:rFonts w:ascii="Bookman Old Style" w:hAnsi="Bookman Old Style" w:cs="Arial"/>
          <w:b/>
          <w:sz w:val="22"/>
          <w:szCs w:val="22"/>
        </w:rPr>
      </w:pPr>
      <w:r w:rsidRPr="00C67C6D">
        <w:rPr>
          <w:rFonts w:ascii="Bookman Old Style" w:hAnsi="Bookman Old Style" w:cs="Arial"/>
          <w:b/>
          <w:sz w:val="22"/>
          <w:szCs w:val="22"/>
        </w:rPr>
        <w:t xml:space="preserve">Discussion Points: </w:t>
      </w:r>
      <w:r w:rsidR="002C58F9">
        <w:rPr>
          <w:rFonts w:ascii="Bookman Old Style" w:hAnsi="Bookman Old Style" w:cs="Arial"/>
          <w:b/>
          <w:sz w:val="22"/>
          <w:szCs w:val="22"/>
        </w:rPr>
        <w:t xml:space="preserve"> (SEE PROMPT DOCUMENT)</w:t>
      </w:r>
    </w:p>
    <w:p w:rsidR="00621392" w:rsidRDefault="00621392" w:rsidP="00D13491">
      <w:pPr>
        <w:rPr>
          <w:rFonts w:ascii="Bookman Old Style" w:hAnsi="Bookman Old Style" w:cs="Arial"/>
          <w:b/>
          <w:sz w:val="22"/>
          <w:szCs w:val="22"/>
        </w:rPr>
      </w:pPr>
    </w:p>
    <w:p w:rsidR="00E41486" w:rsidRPr="00F96B47" w:rsidRDefault="00C7664D" w:rsidP="00E41486">
      <w:pPr>
        <w:numPr>
          <w:ilvl w:val="0"/>
          <w:numId w:val="5"/>
        </w:numPr>
        <w:rPr>
          <w:b/>
        </w:rPr>
      </w:pPr>
      <w:r>
        <w:t>4 T’s of PPH</w:t>
      </w:r>
    </w:p>
    <w:p w:rsidR="00E41486" w:rsidRPr="00F96B47" w:rsidRDefault="00C7664D" w:rsidP="00E41486">
      <w:pPr>
        <w:numPr>
          <w:ilvl w:val="0"/>
          <w:numId w:val="5"/>
        </w:numPr>
        <w:rPr>
          <w:b/>
        </w:rPr>
      </w:pPr>
      <w:r>
        <w:t>Medication – routes, availability and contraindication</w:t>
      </w:r>
    </w:p>
    <w:p w:rsidR="00E41486" w:rsidRPr="00C7664D" w:rsidRDefault="00C7664D" w:rsidP="00E41486">
      <w:pPr>
        <w:numPr>
          <w:ilvl w:val="0"/>
          <w:numId w:val="5"/>
        </w:numPr>
        <w:rPr>
          <w:b/>
        </w:rPr>
      </w:pPr>
      <w:r>
        <w:t xml:space="preserve">Fluid resus </w:t>
      </w:r>
      <w:proofErr w:type="gramStart"/>
      <w:r>
        <w:t>-  limiting</w:t>
      </w:r>
      <w:proofErr w:type="gramEnd"/>
      <w:r>
        <w:t xml:space="preserve"> crystalloid, early blood.</w:t>
      </w:r>
    </w:p>
    <w:p w:rsidR="00C7664D" w:rsidRPr="00C7664D" w:rsidRDefault="00C7664D" w:rsidP="00E41486">
      <w:pPr>
        <w:numPr>
          <w:ilvl w:val="0"/>
          <w:numId w:val="5"/>
        </w:numPr>
        <w:rPr>
          <w:b/>
        </w:rPr>
      </w:pPr>
      <w:r>
        <w:t>RIC line insertion</w:t>
      </w:r>
    </w:p>
    <w:p w:rsidR="00C7664D" w:rsidRPr="00F96B47" w:rsidRDefault="00C7664D" w:rsidP="00E41486">
      <w:pPr>
        <w:numPr>
          <w:ilvl w:val="0"/>
          <w:numId w:val="5"/>
        </w:numPr>
        <w:rPr>
          <w:b/>
        </w:rPr>
      </w:pPr>
      <w:r>
        <w:t xml:space="preserve">Ix -  </w:t>
      </w:r>
      <w:proofErr w:type="spellStart"/>
      <w:r>
        <w:t>Coags</w:t>
      </w:r>
      <w:proofErr w:type="spellEnd"/>
      <w:r>
        <w:t xml:space="preserve">, </w:t>
      </w:r>
      <w:proofErr w:type="spellStart"/>
      <w:r>
        <w:t>Hb</w:t>
      </w:r>
      <w:proofErr w:type="spellEnd"/>
      <w:r>
        <w:t xml:space="preserve"> not dropping until </w:t>
      </w:r>
      <w:proofErr w:type="spellStart"/>
      <w:r>
        <w:t>resusitated</w:t>
      </w:r>
      <w:proofErr w:type="spellEnd"/>
    </w:p>
    <w:p w:rsidR="00E41486" w:rsidRPr="00F96B47" w:rsidRDefault="00C7664D" w:rsidP="00E41486">
      <w:pPr>
        <w:numPr>
          <w:ilvl w:val="0"/>
          <w:numId w:val="5"/>
        </w:numPr>
        <w:rPr>
          <w:b/>
        </w:rPr>
      </w:pPr>
      <w:r>
        <w:t xml:space="preserve">Uterine balloon </w:t>
      </w:r>
      <w:proofErr w:type="gramStart"/>
      <w:r>
        <w:t>-  just</w:t>
      </w:r>
      <w:proofErr w:type="gramEnd"/>
      <w:r>
        <w:t xml:space="preserve"> to know it exists.</w:t>
      </w:r>
    </w:p>
    <w:p w:rsidR="00E41486" w:rsidRPr="005C19F6" w:rsidRDefault="005C19F6" w:rsidP="005C19F6">
      <w:pPr>
        <w:numPr>
          <w:ilvl w:val="0"/>
          <w:numId w:val="5"/>
        </w:numPr>
        <w:rPr>
          <w:b/>
        </w:rPr>
      </w:pPr>
      <w:r>
        <w:t>T</w:t>
      </w:r>
      <w:r w:rsidR="00E41486">
        <w:t>roubleshooting settings</w:t>
      </w:r>
      <w:r>
        <w:t xml:space="preserve"> and pre-empting complications</w:t>
      </w:r>
    </w:p>
    <w:p w:rsidR="00621392" w:rsidRPr="00B9346B" w:rsidRDefault="00621392" w:rsidP="00F5262F">
      <w:pPr>
        <w:numPr>
          <w:ilvl w:val="0"/>
          <w:numId w:val="5"/>
        </w:numPr>
        <w:rPr>
          <w:b/>
        </w:rPr>
      </w:pPr>
      <w:r w:rsidRPr="00EE30CB">
        <w:t>Calling for help early</w:t>
      </w:r>
    </w:p>
    <w:p w:rsidR="00D13491" w:rsidRPr="00087D5C" w:rsidRDefault="00E41486" w:rsidP="00D13491">
      <w:pPr>
        <w:numPr>
          <w:ilvl w:val="0"/>
          <w:numId w:val="5"/>
        </w:numPr>
        <w:rPr>
          <w:b/>
        </w:rPr>
      </w:pPr>
      <w:r>
        <w:t>Appropriate a</w:t>
      </w:r>
      <w:r w:rsidR="00621392" w:rsidRPr="00EE30CB">
        <w:t>llocation of roles</w:t>
      </w:r>
    </w:p>
    <w:sectPr w:rsidR="00D13491" w:rsidRPr="00087D5C" w:rsidSect="00735D4B">
      <w:headerReference w:type="even" r:id="rId12"/>
      <w:headerReference w:type="default" r:id="rId13"/>
      <w:footerReference w:type="even" r:id="rId14"/>
      <w:footerReference w:type="default" r:id="rId15"/>
      <w:headerReference w:type="first" r:id="rId16"/>
      <w:pgSz w:w="11899" w:h="16838"/>
      <w:pgMar w:top="851" w:right="1134" w:bottom="992"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D5C" w:rsidRDefault="00087D5C">
      <w:r>
        <w:separator/>
      </w:r>
    </w:p>
  </w:endnote>
  <w:endnote w:type="continuationSeparator" w:id="0">
    <w:p w:rsidR="00087D5C" w:rsidRDefault="00087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Helvetica Neue Light">
    <w:panose1 w:val="02000403000000020004"/>
    <w:charset w:val="00"/>
    <w:family w:val="auto"/>
    <w:pitch w:val="variable"/>
    <w:sig w:usb0="A00002FF" w:usb1="5000205B" w:usb2="00000002" w:usb3="00000000" w:csb0="00000007"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Bookman Old Style">
    <w:panose1 w:val="02050604050505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87D5C" w:rsidRDefault="00087D5C">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087D5C" w:rsidRDefault="00087D5C">
    <w:pPr>
      <w:pStyle w:val="Footer"/>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87D5C" w:rsidRPr="00A7386E" w:rsidRDefault="00087D5C">
    <w:pPr>
      <w:pStyle w:val="Footer"/>
      <w:ind w:firstLine="360"/>
      <w:rPr>
        <w:sz w:val="16"/>
        <w:szCs w:val="16"/>
        <w:vertAlign w:val="superscript"/>
      </w:rPr>
    </w:pPr>
    <w:r>
      <w:rPr>
        <w:rStyle w:val="PageNumber"/>
        <w:rFonts w:eastAsia="Times New Roman"/>
        <w:sz w:val="16"/>
        <w:szCs w:val="16"/>
        <w:vertAlign w:val="superscript"/>
        <w:lang w:val="en-US"/>
      </w:rPr>
      <w:tab/>
    </w:r>
    <w:r w:rsidRPr="00A7386E">
      <w:rPr>
        <w:rStyle w:val="PageNumber"/>
        <w:rFonts w:eastAsia="Times New Roman"/>
        <w:sz w:val="16"/>
        <w:szCs w:val="16"/>
        <w:vertAlign w:val="superscript"/>
        <w:lang w:val="en-US"/>
      </w:rPr>
      <w:tab/>
    </w:r>
    <w:fldSimple w:instr=" FILENAME  \* Lower \p  \* MERGEFORMAT ">
      <w:r w:rsidR="00C7664D" w:rsidRPr="00C7664D">
        <w:rPr>
          <w:rStyle w:val="PageNumber"/>
          <w:rFonts w:eastAsia="Times New Roman"/>
          <w:noProof/>
          <w:sz w:val="16"/>
          <w:szCs w:val="16"/>
          <w:vertAlign w:val="superscript"/>
          <w:lang w:val="en-US"/>
        </w:rPr>
        <w:t>h:\scenario pph - dolly parton.docx</w:t>
      </w:r>
    </w:fldSimple>
    <w:r w:rsidRPr="00A7386E">
      <w:rPr>
        <w:rStyle w:val="PageNumber"/>
        <w:rFonts w:eastAsia="Times New Roman"/>
        <w:sz w:val="16"/>
        <w:szCs w:val="16"/>
        <w:vertAlign w:val="superscript"/>
        <w:lang w:val="en-US"/>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D5C" w:rsidRDefault="00087D5C">
      <w:r>
        <w:separator/>
      </w:r>
    </w:p>
  </w:footnote>
  <w:footnote w:type="continuationSeparator" w:id="0">
    <w:p w:rsidR="00087D5C" w:rsidRDefault="00087D5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87D5C" w:rsidRDefault="004E20CD">
    <w:pPr>
      <w:pStyle w:val="Header"/>
    </w:pPr>
    <w:r>
      <w:rPr>
        <w:noProof/>
        <w:lang w:val="en-US"/>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3" type="#_x0000_t136" style="position:absolute;margin-left:0;margin-top:0;width:509.25pt;height:169.75pt;rotation:315;z-index:-251658752;mso-wrap-edited:f;mso-position-horizontal:center;mso-position-horizontal-relative:margin;mso-position-vertical:center;mso-position-vertical-relative:margin" wrapcoords="21409 3345 14187 3440 11865 3631 11515 2867 11324 3345 11102 3440 11038 3727 10338 9079 8620 4587 7921 3058 7730 3440 6266 3345 5185 3345 5153 3536 5121 8410 3690 4778 2894 3153 2703 3440 508 3345 413 5065 445 17012 572 17490 2417 17585 2958 17203 3435 16630 3849 15578 4135 14240 5312 17681 5789 17490 5853 17203 5853 12902 6044 11373 6966 13953 8684 17872 8875 17585 9543 17490 9638 17681 9988 17394 10116 17012 10275 15387 10529 13858 11038 13284 13106 17681 13138 17490 13710 17490 13742 17012 14506 17681 14569 17490 14792 17490 14855 17394 14855 16247 15428 11277 16796 11182 17591 13476 19500 17872 19627 17490 19913 17490 19945 17299 20009 5543 21472 5256 21504 3727 21409 3345" fillcolor="black" stroked="f">
          <v:fill opacity="12451f"/>
          <v:textpath style="font-family:&quot;Arial&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87D5C" w:rsidRDefault="004E20CD">
    <w:pPr>
      <w:pStyle w:val="Header"/>
    </w:pPr>
    <w:r>
      <w:rPr>
        <w:noProof/>
        <w:lang w:val="en-US"/>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52" type="#_x0000_t136" style="position:absolute;margin-left:0;margin-top:0;width:509.25pt;height:169.75pt;rotation:315;z-index:-251659776;mso-wrap-edited:f;mso-position-horizontal:center;mso-position-horizontal-relative:margin;mso-position-vertical:center;mso-position-vertical-relative:margin" wrapcoords="21409 3345 14187 3440 11865 3631 11515 2867 11324 3345 11102 3440 11038 3727 10338 9079 8620 4587 7921 3058 7730 3440 6266 3345 5185 3345 5153 3536 5121 8410 3690 4778 2894 3153 2703 3440 508 3345 413 5065 445 17012 572 17490 2417 17585 2958 17203 3435 16630 3849 15578 4135 14240 5312 17681 5789 17490 5853 17203 5853 12902 6044 11373 6966 13953 8684 17872 8875 17585 9543 17490 9638 17681 9988 17394 10116 17012 10275 15387 10529 13858 11038 13284 13106 17681 13138 17490 13710 17490 13742 17012 14506 17681 14569 17490 14792 17490 14855 17394 14855 16247 15428 11277 16796 11182 17591 13476 19500 17872 19627 17490 19913 17490 19945 17299 20009 5543 21472 5256 21504 3727 21409 3345" fillcolor="black" stroked="f">
          <v:fill opacity="12451f"/>
          <v:textpath style="font-family:&quot;Arial&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87D5C" w:rsidRDefault="004E20CD">
    <w:pPr>
      <w:pStyle w:val="Header"/>
    </w:pPr>
    <w:r>
      <w:rPr>
        <w:noProof/>
        <w:lang w:val="en-US"/>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 o:spid="_x0000_s2054" type="#_x0000_t136" style="position:absolute;margin-left:0;margin-top:0;width:509.25pt;height:169.75pt;rotation:315;z-index:-251657728;mso-wrap-edited:f;mso-position-horizontal:center;mso-position-horizontal-relative:margin;mso-position-vertical:center;mso-position-vertical-relative:margin" wrapcoords="21409 3345 14187 3440 11865 3631 11515 2867 11324 3345 11102 3440 11038 3727 10338 9079 8620 4587 7921 3058 7730 3440 6266 3345 5185 3345 5153 3536 5121 8410 3690 4778 2894 3153 2703 3440 508 3345 413 5065 445 17012 572 17490 2417 17585 2958 17203 3435 16630 3849 15578 4135 14240 5312 17681 5789 17490 5853 17203 5853 12902 6044 11373 6966 13953 8684 17872 8875 17585 9543 17490 9638 17681 9988 17394 10116 17012 10275 15387 10529 13858 11038 13284 13106 17681 13138 17490 13710 17490 13742 17012 14506 17681 14569 17490 14792 17490 14855 17394 14855 16247 15428 11277 16796 11182 17591 13476 19500 17872 19627 17490 19913 17490 19945 17299 20009 5543 21472 5256 21504 3727 21409 3345" fillcolor="black" stroked="f">
          <v:fill opacity="12451f"/>
          <v:textpath style="font-family:&quot;Arial&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64C46"/>
    <w:multiLevelType w:val="hybridMultilevel"/>
    <w:tmpl w:val="A29A729A"/>
    <w:lvl w:ilvl="0" w:tplc="EF68E938">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10E70EE"/>
    <w:multiLevelType w:val="hybridMultilevel"/>
    <w:tmpl w:val="01601040"/>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Arial"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Arial"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Arial"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
    <w:nsid w:val="11A22E9A"/>
    <w:multiLevelType w:val="hybridMultilevel"/>
    <w:tmpl w:val="C1929C8A"/>
    <w:lvl w:ilvl="0" w:tplc="EF68E938">
      <w:numFmt w:val="bullet"/>
      <w:lvlText w:val="-"/>
      <w:lvlJc w:val="left"/>
      <w:pPr>
        <w:tabs>
          <w:tab w:val="num" w:pos="720"/>
        </w:tabs>
        <w:ind w:left="720" w:hanging="360"/>
      </w:pPr>
      <w:rPr>
        <w:rFonts w:ascii="Times New Roman" w:eastAsia="Times New Roman" w:hAnsi="Times New Roman"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12AC052D"/>
    <w:multiLevelType w:val="hybridMultilevel"/>
    <w:tmpl w:val="31BA0216"/>
    <w:lvl w:ilvl="0" w:tplc="EF68E938">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7976088"/>
    <w:multiLevelType w:val="hybridMultilevel"/>
    <w:tmpl w:val="22546C74"/>
    <w:lvl w:ilvl="0" w:tplc="000B0409">
      <w:start w:val="1"/>
      <w:numFmt w:val="bullet"/>
      <w:lvlText w:val=""/>
      <w:lvlJc w:val="left"/>
      <w:pPr>
        <w:tabs>
          <w:tab w:val="num" w:pos="1080"/>
        </w:tabs>
        <w:ind w:left="1080" w:hanging="360"/>
      </w:pPr>
      <w:rPr>
        <w:rFonts w:ascii="Wingdings" w:hAnsi="Wingdings"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5">
    <w:nsid w:val="3F810993"/>
    <w:multiLevelType w:val="hybridMultilevel"/>
    <w:tmpl w:val="EBE40B5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nsid w:val="42AF759A"/>
    <w:multiLevelType w:val="hybridMultilevel"/>
    <w:tmpl w:val="DC7E69F8"/>
    <w:lvl w:ilvl="0" w:tplc="000B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4CFD4470"/>
    <w:multiLevelType w:val="hybridMultilevel"/>
    <w:tmpl w:val="430CA06E"/>
    <w:lvl w:ilvl="0" w:tplc="EF68E938">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B274242"/>
    <w:multiLevelType w:val="hybridMultilevel"/>
    <w:tmpl w:val="56882C9A"/>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60AF7241"/>
    <w:multiLevelType w:val="hybridMultilevel"/>
    <w:tmpl w:val="031A7FAC"/>
    <w:lvl w:ilvl="0" w:tplc="FFFFFFFF">
      <w:start w:val="1"/>
      <w:numFmt w:val="bullet"/>
      <w:lvlText w:val=""/>
      <w:lvlJc w:val="left"/>
      <w:pPr>
        <w:tabs>
          <w:tab w:val="num" w:pos="360"/>
        </w:tabs>
        <w:ind w:left="357" w:hanging="357"/>
      </w:pPr>
      <w:rPr>
        <w:rFonts w:ascii="Symbol" w:hAnsi="Symbol" w:hint="default"/>
      </w:rPr>
    </w:lvl>
    <w:lvl w:ilvl="1" w:tplc="FFFFFFFF">
      <w:start w:val="1"/>
      <w:numFmt w:val="bullet"/>
      <w:lvlText w:val=""/>
      <w:lvlJc w:val="left"/>
      <w:pPr>
        <w:tabs>
          <w:tab w:val="num" w:pos="1440"/>
        </w:tabs>
        <w:ind w:left="1437" w:hanging="357"/>
      </w:pPr>
      <w:rPr>
        <w:rFonts w:ascii="Symbol" w:hAnsi="Symbol" w:hint="default"/>
        <w:sz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66B336C8"/>
    <w:multiLevelType w:val="hybridMultilevel"/>
    <w:tmpl w:val="B838BB20"/>
    <w:lvl w:ilvl="0" w:tplc="000F0409">
      <w:start w:val="1"/>
      <w:numFmt w:val="decimal"/>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1">
    <w:nsid w:val="68031961"/>
    <w:multiLevelType w:val="hybridMultilevel"/>
    <w:tmpl w:val="2F4E211E"/>
    <w:lvl w:ilvl="0" w:tplc="0C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5"/>
  </w:num>
  <w:num w:numId="3">
    <w:abstractNumId w:val="2"/>
  </w:num>
  <w:num w:numId="4">
    <w:abstractNumId w:val="8"/>
  </w:num>
  <w:num w:numId="5">
    <w:abstractNumId w:val="4"/>
  </w:num>
  <w:num w:numId="6">
    <w:abstractNumId w:val="1"/>
  </w:num>
  <w:num w:numId="7">
    <w:abstractNumId w:val="11"/>
  </w:num>
  <w:num w:numId="8">
    <w:abstractNumId w:val="7"/>
  </w:num>
  <w:num w:numId="9">
    <w:abstractNumId w:val="10"/>
  </w:num>
  <w:num w:numId="10">
    <w:abstractNumId w:val="6"/>
  </w:num>
  <w:num w:numId="11">
    <w:abstractNumId w:val="3"/>
  </w:num>
  <w:num w:numId="12">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3E0"/>
    <w:rsid w:val="00003558"/>
    <w:rsid w:val="00043C06"/>
    <w:rsid w:val="00053943"/>
    <w:rsid w:val="00087D5C"/>
    <w:rsid w:val="00092D4D"/>
    <w:rsid w:val="000D3687"/>
    <w:rsid w:val="001017FD"/>
    <w:rsid w:val="00106531"/>
    <w:rsid w:val="001164FE"/>
    <w:rsid w:val="0012197B"/>
    <w:rsid w:val="00152E3B"/>
    <w:rsid w:val="00163E00"/>
    <w:rsid w:val="001A3AD8"/>
    <w:rsid w:val="001C4E4B"/>
    <w:rsid w:val="0020200B"/>
    <w:rsid w:val="002079C6"/>
    <w:rsid w:val="00220E18"/>
    <w:rsid w:val="0024098A"/>
    <w:rsid w:val="002C58F9"/>
    <w:rsid w:val="003231F8"/>
    <w:rsid w:val="003325E6"/>
    <w:rsid w:val="00336753"/>
    <w:rsid w:val="00361F06"/>
    <w:rsid w:val="0037145C"/>
    <w:rsid w:val="00371EB2"/>
    <w:rsid w:val="003855AC"/>
    <w:rsid w:val="0039718D"/>
    <w:rsid w:val="0043183D"/>
    <w:rsid w:val="00497234"/>
    <w:rsid w:val="004A5F1D"/>
    <w:rsid w:val="004B4BF4"/>
    <w:rsid w:val="004C0F0F"/>
    <w:rsid w:val="004E20CD"/>
    <w:rsid w:val="00503B6D"/>
    <w:rsid w:val="00526260"/>
    <w:rsid w:val="005325C7"/>
    <w:rsid w:val="0057009F"/>
    <w:rsid w:val="00592D2D"/>
    <w:rsid w:val="00595538"/>
    <w:rsid w:val="005A4E8E"/>
    <w:rsid w:val="005C19F6"/>
    <w:rsid w:val="005F1A0C"/>
    <w:rsid w:val="0061447E"/>
    <w:rsid w:val="00621392"/>
    <w:rsid w:val="006316AE"/>
    <w:rsid w:val="00636DF1"/>
    <w:rsid w:val="00657AD2"/>
    <w:rsid w:val="0066301E"/>
    <w:rsid w:val="006A4FE5"/>
    <w:rsid w:val="006E7E1F"/>
    <w:rsid w:val="007045A2"/>
    <w:rsid w:val="00711449"/>
    <w:rsid w:val="00733530"/>
    <w:rsid w:val="00735D4B"/>
    <w:rsid w:val="007408EA"/>
    <w:rsid w:val="007838BB"/>
    <w:rsid w:val="00796024"/>
    <w:rsid w:val="007A625B"/>
    <w:rsid w:val="007B15FE"/>
    <w:rsid w:val="007B3702"/>
    <w:rsid w:val="007D014D"/>
    <w:rsid w:val="008843E1"/>
    <w:rsid w:val="00885AA8"/>
    <w:rsid w:val="00897D41"/>
    <w:rsid w:val="008B69F8"/>
    <w:rsid w:val="008F5E8B"/>
    <w:rsid w:val="009323E0"/>
    <w:rsid w:val="00935B98"/>
    <w:rsid w:val="00942151"/>
    <w:rsid w:val="009631B3"/>
    <w:rsid w:val="00970A96"/>
    <w:rsid w:val="00977A8D"/>
    <w:rsid w:val="009905BB"/>
    <w:rsid w:val="009938AA"/>
    <w:rsid w:val="00994319"/>
    <w:rsid w:val="009A1A51"/>
    <w:rsid w:val="009A48B7"/>
    <w:rsid w:val="009B7D0D"/>
    <w:rsid w:val="009C66E1"/>
    <w:rsid w:val="009D5EFE"/>
    <w:rsid w:val="009D76C3"/>
    <w:rsid w:val="00A10D5E"/>
    <w:rsid w:val="00A27715"/>
    <w:rsid w:val="00A30843"/>
    <w:rsid w:val="00A34D4E"/>
    <w:rsid w:val="00A36A87"/>
    <w:rsid w:val="00A37593"/>
    <w:rsid w:val="00A64EC1"/>
    <w:rsid w:val="00A730A5"/>
    <w:rsid w:val="00A7386E"/>
    <w:rsid w:val="00A76719"/>
    <w:rsid w:val="00A841FE"/>
    <w:rsid w:val="00AB4EE6"/>
    <w:rsid w:val="00B0136A"/>
    <w:rsid w:val="00B1075E"/>
    <w:rsid w:val="00B16A80"/>
    <w:rsid w:val="00B328C0"/>
    <w:rsid w:val="00B44021"/>
    <w:rsid w:val="00B737E9"/>
    <w:rsid w:val="00B74CD1"/>
    <w:rsid w:val="00B76407"/>
    <w:rsid w:val="00B80BB8"/>
    <w:rsid w:val="00BA73DE"/>
    <w:rsid w:val="00BB77AC"/>
    <w:rsid w:val="00BD14B7"/>
    <w:rsid w:val="00BE71FA"/>
    <w:rsid w:val="00C04919"/>
    <w:rsid w:val="00C04F28"/>
    <w:rsid w:val="00C20419"/>
    <w:rsid w:val="00C25999"/>
    <w:rsid w:val="00C41097"/>
    <w:rsid w:val="00C60E8F"/>
    <w:rsid w:val="00C67C6D"/>
    <w:rsid w:val="00C7664D"/>
    <w:rsid w:val="00C82723"/>
    <w:rsid w:val="00C875C8"/>
    <w:rsid w:val="00C97AD7"/>
    <w:rsid w:val="00CA45B2"/>
    <w:rsid w:val="00CD1E73"/>
    <w:rsid w:val="00CD4052"/>
    <w:rsid w:val="00D0554D"/>
    <w:rsid w:val="00D07E5D"/>
    <w:rsid w:val="00D13491"/>
    <w:rsid w:val="00D16F02"/>
    <w:rsid w:val="00D214CA"/>
    <w:rsid w:val="00D40492"/>
    <w:rsid w:val="00D41F69"/>
    <w:rsid w:val="00D460DF"/>
    <w:rsid w:val="00D565A6"/>
    <w:rsid w:val="00D62AAA"/>
    <w:rsid w:val="00DC4DC6"/>
    <w:rsid w:val="00DD5011"/>
    <w:rsid w:val="00E12D33"/>
    <w:rsid w:val="00E15D7E"/>
    <w:rsid w:val="00E41486"/>
    <w:rsid w:val="00E76CE3"/>
    <w:rsid w:val="00EB3B2D"/>
    <w:rsid w:val="00F26E27"/>
    <w:rsid w:val="00F50AA2"/>
    <w:rsid w:val="00F5262F"/>
    <w:rsid w:val="00F5355E"/>
    <w:rsid w:val="00F66B33"/>
    <w:rsid w:val="00F77587"/>
    <w:rsid w:val="00FA366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AU" w:eastAsia="en-A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DF1"/>
    <w:rPr>
      <w:rFonts w:ascii="Arial" w:hAnsi="Arial"/>
      <w:sz w:val="18"/>
      <w:lang w:eastAsia="en-US"/>
    </w:rPr>
  </w:style>
  <w:style w:type="paragraph" w:styleId="Heading1">
    <w:name w:val="heading 1"/>
    <w:basedOn w:val="Normal"/>
    <w:next w:val="Normal"/>
    <w:autoRedefine/>
    <w:qFormat/>
    <w:rsid w:val="00507FE1"/>
    <w:pPr>
      <w:keepNext/>
      <w:shd w:val="clear" w:color="auto" w:fill="ACD7F6"/>
      <w:spacing w:before="100" w:beforeAutospacing="1" w:after="100" w:afterAutospacing="1"/>
      <w:jc w:val="center"/>
      <w:outlineLvl w:val="0"/>
    </w:pPr>
    <w:rPr>
      <w:rFonts w:ascii="Century Gothic" w:eastAsia="Times New Roman" w:hAnsi="Century Gothic"/>
      <w:color w:val="0F243E"/>
      <w:sz w:val="24"/>
      <w:lang w:val="en-GB"/>
    </w:rPr>
  </w:style>
  <w:style w:type="paragraph" w:styleId="Heading2">
    <w:name w:val="heading 2"/>
    <w:basedOn w:val="Normal"/>
    <w:next w:val="Normal"/>
    <w:autoRedefine/>
    <w:qFormat/>
    <w:rsid w:val="00A41DB5"/>
    <w:pPr>
      <w:pBdr>
        <w:top w:val="single" w:sz="4" w:space="1" w:color="365F91"/>
        <w:left w:val="single" w:sz="4" w:space="4" w:color="365F91"/>
      </w:pBdr>
      <w:outlineLvl w:val="1"/>
    </w:pPr>
    <w:rPr>
      <w:rFonts w:ascii="Century Gothic" w:eastAsia="Times New Roman" w:hAnsi="Century Gothic"/>
      <w:caps/>
      <w:color w:val="365F91"/>
      <w:lang w:val="en-US"/>
    </w:rPr>
  </w:style>
  <w:style w:type="paragraph" w:styleId="Heading3">
    <w:name w:val="heading 3"/>
    <w:basedOn w:val="Normal"/>
    <w:next w:val="Normal"/>
    <w:link w:val="Heading3Char"/>
    <w:autoRedefine/>
    <w:qFormat/>
    <w:rsid w:val="00A41DB5"/>
    <w:pPr>
      <w:keepNext/>
      <w:outlineLvl w:val="2"/>
    </w:pPr>
    <w:rPr>
      <w:rFonts w:ascii="Century Gothic" w:eastAsia="Times New Roman" w:hAnsi="Century Gothic"/>
      <w:bCs/>
      <w:color w:val="365F9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Normal"/>
    <w:autoRedefine/>
    <w:rsid w:val="0013265A"/>
    <w:pPr>
      <w:shd w:val="clear" w:color="auto" w:fill="003366"/>
    </w:pPr>
    <w:rPr>
      <w:rFonts w:ascii="Century Gothic" w:eastAsia="Times New Roman" w:hAnsi="Century Gothic"/>
      <w:smallCaps/>
      <w:color w:val="FFFFFF"/>
      <w:sz w:val="32"/>
      <w:lang w:val="en-US"/>
    </w:rPr>
  </w:style>
  <w:style w:type="paragraph" w:customStyle="1" w:styleId="MCQs">
    <w:name w:val="MCQ's"/>
    <w:basedOn w:val="Normal"/>
    <w:rsid w:val="00C3151B"/>
    <w:rPr>
      <w:rFonts w:ascii="Helvetica Neue Light" w:hAnsi="Helvetica Neue Light"/>
      <w:color w:val="000080"/>
      <w:sz w:val="20"/>
    </w:rPr>
  </w:style>
  <w:style w:type="paragraph" w:customStyle="1" w:styleId="References">
    <w:name w:val="References"/>
    <w:basedOn w:val="MCQs"/>
    <w:rsid w:val="00C3151B"/>
    <w:rPr>
      <w:i/>
      <w:color w:val="3366FF"/>
      <w:lang w:val="en-US"/>
    </w:rPr>
  </w:style>
  <w:style w:type="paragraph" w:styleId="Header">
    <w:name w:val="header"/>
    <w:basedOn w:val="Normal"/>
    <w:link w:val="HeaderChar"/>
    <w:uiPriority w:val="99"/>
    <w:rsid w:val="00C3151B"/>
    <w:pPr>
      <w:tabs>
        <w:tab w:val="center" w:pos="4320"/>
        <w:tab w:val="right" w:pos="8640"/>
      </w:tabs>
    </w:pPr>
  </w:style>
  <w:style w:type="paragraph" w:styleId="Footer">
    <w:name w:val="footer"/>
    <w:basedOn w:val="Normal"/>
    <w:link w:val="FooterChar"/>
    <w:uiPriority w:val="99"/>
    <w:rsid w:val="00C3151B"/>
    <w:pPr>
      <w:tabs>
        <w:tab w:val="center" w:pos="4320"/>
        <w:tab w:val="right" w:pos="8640"/>
      </w:tabs>
    </w:pPr>
  </w:style>
  <w:style w:type="character" w:styleId="PageNumber">
    <w:name w:val="page number"/>
    <w:basedOn w:val="DefaultParagraphFont"/>
    <w:rsid w:val="00C3151B"/>
  </w:style>
  <w:style w:type="character" w:styleId="Hyperlink">
    <w:name w:val="Hyperlink"/>
    <w:basedOn w:val="DefaultParagraphFont"/>
    <w:rsid w:val="0055724A"/>
    <w:rPr>
      <w:color w:val="0000FF"/>
      <w:u w:val="single"/>
    </w:rPr>
  </w:style>
  <w:style w:type="character" w:customStyle="1" w:styleId="Heading3Char">
    <w:name w:val="Heading 3 Char"/>
    <w:basedOn w:val="DefaultParagraphFont"/>
    <w:link w:val="Heading3"/>
    <w:rsid w:val="00A41DB5"/>
    <w:rPr>
      <w:rFonts w:ascii="Century Gothic" w:eastAsia="Times New Roman" w:hAnsi="Century Gothic"/>
      <w:bCs/>
      <w:color w:val="365F91"/>
      <w:sz w:val="18"/>
      <w:szCs w:val="26"/>
    </w:rPr>
  </w:style>
  <w:style w:type="paragraph" w:styleId="ListParagraph">
    <w:name w:val="List Paragraph"/>
    <w:basedOn w:val="Normal"/>
    <w:qFormat/>
    <w:rsid w:val="002D02EB"/>
    <w:pPr>
      <w:ind w:left="720"/>
      <w:contextualSpacing/>
    </w:pPr>
  </w:style>
  <w:style w:type="table" w:styleId="TableGrid">
    <w:name w:val="Table Grid"/>
    <w:basedOn w:val="TableNormal"/>
    <w:rsid w:val="002D02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43C06"/>
    <w:rPr>
      <w:rFonts w:ascii="Tahoma" w:hAnsi="Tahoma" w:cs="Tahoma"/>
      <w:sz w:val="16"/>
      <w:szCs w:val="16"/>
    </w:rPr>
  </w:style>
  <w:style w:type="character" w:customStyle="1" w:styleId="BalloonTextChar">
    <w:name w:val="Balloon Text Char"/>
    <w:basedOn w:val="DefaultParagraphFont"/>
    <w:link w:val="BalloonText"/>
    <w:uiPriority w:val="99"/>
    <w:semiHidden/>
    <w:rsid w:val="00043C06"/>
    <w:rPr>
      <w:rFonts w:ascii="Tahoma" w:hAnsi="Tahoma" w:cs="Tahoma"/>
      <w:sz w:val="16"/>
      <w:szCs w:val="16"/>
      <w:lang w:eastAsia="en-US"/>
    </w:rPr>
  </w:style>
  <w:style w:type="character" w:customStyle="1" w:styleId="HeaderChar">
    <w:name w:val="Header Char"/>
    <w:basedOn w:val="DefaultParagraphFont"/>
    <w:link w:val="Header"/>
    <w:uiPriority w:val="99"/>
    <w:rsid w:val="00BA73DE"/>
    <w:rPr>
      <w:rFonts w:ascii="Arial" w:hAnsi="Arial"/>
      <w:sz w:val="18"/>
      <w:lang w:eastAsia="en-US"/>
    </w:rPr>
  </w:style>
  <w:style w:type="character" w:customStyle="1" w:styleId="FooterChar">
    <w:name w:val="Footer Char"/>
    <w:basedOn w:val="DefaultParagraphFont"/>
    <w:link w:val="Footer"/>
    <w:uiPriority w:val="99"/>
    <w:rsid w:val="00BA73DE"/>
    <w:rPr>
      <w:rFonts w:ascii="Arial" w:hAnsi="Arial"/>
      <w:sz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AU" w:eastAsia="en-A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DF1"/>
    <w:rPr>
      <w:rFonts w:ascii="Arial" w:hAnsi="Arial"/>
      <w:sz w:val="18"/>
      <w:lang w:eastAsia="en-US"/>
    </w:rPr>
  </w:style>
  <w:style w:type="paragraph" w:styleId="Heading1">
    <w:name w:val="heading 1"/>
    <w:basedOn w:val="Normal"/>
    <w:next w:val="Normal"/>
    <w:autoRedefine/>
    <w:qFormat/>
    <w:rsid w:val="00507FE1"/>
    <w:pPr>
      <w:keepNext/>
      <w:shd w:val="clear" w:color="auto" w:fill="ACD7F6"/>
      <w:spacing w:before="100" w:beforeAutospacing="1" w:after="100" w:afterAutospacing="1"/>
      <w:jc w:val="center"/>
      <w:outlineLvl w:val="0"/>
    </w:pPr>
    <w:rPr>
      <w:rFonts w:ascii="Century Gothic" w:eastAsia="Times New Roman" w:hAnsi="Century Gothic"/>
      <w:color w:val="0F243E"/>
      <w:sz w:val="24"/>
      <w:lang w:val="en-GB"/>
    </w:rPr>
  </w:style>
  <w:style w:type="paragraph" w:styleId="Heading2">
    <w:name w:val="heading 2"/>
    <w:basedOn w:val="Normal"/>
    <w:next w:val="Normal"/>
    <w:autoRedefine/>
    <w:qFormat/>
    <w:rsid w:val="00A41DB5"/>
    <w:pPr>
      <w:pBdr>
        <w:top w:val="single" w:sz="4" w:space="1" w:color="365F91"/>
        <w:left w:val="single" w:sz="4" w:space="4" w:color="365F91"/>
      </w:pBdr>
      <w:outlineLvl w:val="1"/>
    </w:pPr>
    <w:rPr>
      <w:rFonts w:ascii="Century Gothic" w:eastAsia="Times New Roman" w:hAnsi="Century Gothic"/>
      <w:caps/>
      <w:color w:val="365F91"/>
      <w:lang w:val="en-US"/>
    </w:rPr>
  </w:style>
  <w:style w:type="paragraph" w:styleId="Heading3">
    <w:name w:val="heading 3"/>
    <w:basedOn w:val="Normal"/>
    <w:next w:val="Normal"/>
    <w:link w:val="Heading3Char"/>
    <w:autoRedefine/>
    <w:qFormat/>
    <w:rsid w:val="00A41DB5"/>
    <w:pPr>
      <w:keepNext/>
      <w:outlineLvl w:val="2"/>
    </w:pPr>
    <w:rPr>
      <w:rFonts w:ascii="Century Gothic" w:eastAsia="Times New Roman" w:hAnsi="Century Gothic"/>
      <w:bCs/>
      <w:color w:val="365F9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Normal"/>
    <w:autoRedefine/>
    <w:rsid w:val="0013265A"/>
    <w:pPr>
      <w:shd w:val="clear" w:color="auto" w:fill="003366"/>
    </w:pPr>
    <w:rPr>
      <w:rFonts w:ascii="Century Gothic" w:eastAsia="Times New Roman" w:hAnsi="Century Gothic"/>
      <w:smallCaps/>
      <w:color w:val="FFFFFF"/>
      <w:sz w:val="32"/>
      <w:lang w:val="en-US"/>
    </w:rPr>
  </w:style>
  <w:style w:type="paragraph" w:customStyle="1" w:styleId="MCQs">
    <w:name w:val="MCQ's"/>
    <w:basedOn w:val="Normal"/>
    <w:rsid w:val="00C3151B"/>
    <w:rPr>
      <w:rFonts w:ascii="Helvetica Neue Light" w:hAnsi="Helvetica Neue Light"/>
      <w:color w:val="000080"/>
      <w:sz w:val="20"/>
    </w:rPr>
  </w:style>
  <w:style w:type="paragraph" w:customStyle="1" w:styleId="References">
    <w:name w:val="References"/>
    <w:basedOn w:val="MCQs"/>
    <w:rsid w:val="00C3151B"/>
    <w:rPr>
      <w:i/>
      <w:color w:val="3366FF"/>
      <w:lang w:val="en-US"/>
    </w:rPr>
  </w:style>
  <w:style w:type="paragraph" w:styleId="Header">
    <w:name w:val="header"/>
    <w:basedOn w:val="Normal"/>
    <w:link w:val="HeaderChar"/>
    <w:uiPriority w:val="99"/>
    <w:rsid w:val="00C3151B"/>
    <w:pPr>
      <w:tabs>
        <w:tab w:val="center" w:pos="4320"/>
        <w:tab w:val="right" w:pos="8640"/>
      </w:tabs>
    </w:pPr>
  </w:style>
  <w:style w:type="paragraph" w:styleId="Footer">
    <w:name w:val="footer"/>
    <w:basedOn w:val="Normal"/>
    <w:link w:val="FooterChar"/>
    <w:uiPriority w:val="99"/>
    <w:rsid w:val="00C3151B"/>
    <w:pPr>
      <w:tabs>
        <w:tab w:val="center" w:pos="4320"/>
        <w:tab w:val="right" w:pos="8640"/>
      </w:tabs>
    </w:pPr>
  </w:style>
  <w:style w:type="character" w:styleId="PageNumber">
    <w:name w:val="page number"/>
    <w:basedOn w:val="DefaultParagraphFont"/>
    <w:rsid w:val="00C3151B"/>
  </w:style>
  <w:style w:type="character" w:styleId="Hyperlink">
    <w:name w:val="Hyperlink"/>
    <w:basedOn w:val="DefaultParagraphFont"/>
    <w:rsid w:val="0055724A"/>
    <w:rPr>
      <w:color w:val="0000FF"/>
      <w:u w:val="single"/>
    </w:rPr>
  </w:style>
  <w:style w:type="character" w:customStyle="1" w:styleId="Heading3Char">
    <w:name w:val="Heading 3 Char"/>
    <w:basedOn w:val="DefaultParagraphFont"/>
    <w:link w:val="Heading3"/>
    <w:rsid w:val="00A41DB5"/>
    <w:rPr>
      <w:rFonts w:ascii="Century Gothic" w:eastAsia="Times New Roman" w:hAnsi="Century Gothic"/>
      <w:bCs/>
      <w:color w:val="365F91"/>
      <w:sz w:val="18"/>
      <w:szCs w:val="26"/>
    </w:rPr>
  </w:style>
  <w:style w:type="paragraph" w:styleId="ListParagraph">
    <w:name w:val="List Paragraph"/>
    <w:basedOn w:val="Normal"/>
    <w:qFormat/>
    <w:rsid w:val="002D02EB"/>
    <w:pPr>
      <w:ind w:left="720"/>
      <w:contextualSpacing/>
    </w:pPr>
  </w:style>
  <w:style w:type="table" w:styleId="TableGrid">
    <w:name w:val="Table Grid"/>
    <w:basedOn w:val="TableNormal"/>
    <w:rsid w:val="002D02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43C06"/>
    <w:rPr>
      <w:rFonts w:ascii="Tahoma" w:hAnsi="Tahoma" w:cs="Tahoma"/>
      <w:sz w:val="16"/>
      <w:szCs w:val="16"/>
    </w:rPr>
  </w:style>
  <w:style w:type="character" w:customStyle="1" w:styleId="BalloonTextChar">
    <w:name w:val="Balloon Text Char"/>
    <w:basedOn w:val="DefaultParagraphFont"/>
    <w:link w:val="BalloonText"/>
    <w:uiPriority w:val="99"/>
    <w:semiHidden/>
    <w:rsid w:val="00043C06"/>
    <w:rPr>
      <w:rFonts w:ascii="Tahoma" w:hAnsi="Tahoma" w:cs="Tahoma"/>
      <w:sz w:val="16"/>
      <w:szCs w:val="16"/>
      <w:lang w:eastAsia="en-US"/>
    </w:rPr>
  </w:style>
  <w:style w:type="character" w:customStyle="1" w:styleId="HeaderChar">
    <w:name w:val="Header Char"/>
    <w:basedOn w:val="DefaultParagraphFont"/>
    <w:link w:val="Header"/>
    <w:uiPriority w:val="99"/>
    <w:rsid w:val="00BA73DE"/>
    <w:rPr>
      <w:rFonts w:ascii="Arial" w:hAnsi="Arial"/>
      <w:sz w:val="18"/>
      <w:lang w:eastAsia="en-US"/>
    </w:rPr>
  </w:style>
  <w:style w:type="character" w:customStyle="1" w:styleId="FooterChar">
    <w:name w:val="Footer Char"/>
    <w:basedOn w:val="DefaultParagraphFont"/>
    <w:link w:val="Footer"/>
    <w:uiPriority w:val="99"/>
    <w:rsid w:val="00BA73DE"/>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5DD47E-9EA0-574C-86AC-0C4F78996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676</Words>
  <Characters>3859</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LESSON PLAN TEMPLATE</vt:lpstr>
    </vt:vector>
  </TitlesOfParts>
  <Company>Southern Health</Company>
  <LinksUpToDate>false</LinksUpToDate>
  <CharactersWithSpaces>4526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TEMPLATE</dc:title>
  <dc:creator>Nicholas Chrimes</dc:creator>
  <cp:lastModifiedBy>anastasia sfakiotaki</cp:lastModifiedBy>
  <cp:revision>2</cp:revision>
  <cp:lastPrinted>2016-01-14T03:40:00Z</cp:lastPrinted>
  <dcterms:created xsi:type="dcterms:W3CDTF">2016-01-20T00:56:00Z</dcterms:created>
  <dcterms:modified xsi:type="dcterms:W3CDTF">2016-01-20T00:56:00Z</dcterms:modified>
</cp:coreProperties>
</file>